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DD3" w:rsidRPr="00252542" w:rsidRDefault="005E3DD3" w:rsidP="001428D6">
      <w:pPr>
        <w:suppressAutoHyphens w:val="0"/>
        <w:rPr>
          <w:rFonts w:ascii="Arial" w:hAnsi="Arial" w:cs="Arial"/>
          <w:szCs w:val="24"/>
        </w:rPr>
      </w:pPr>
    </w:p>
    <w:p w:rsidR="00C60213" w:rsidRPr="00252542" w:rsidRDefault="003E70B2" w:rsidP="00383E1A">
      <w:pPr>
        <w:pStyle w:val="Nadpisdlu"/>
        <w:jc w:val="right"/>
        <w:rPr>
          <w:rFonts w:ascii="Arial" w:hAnsi="Arial" w:cs="Arial"/>
          <w:b w:val="0"/>
          <w:bCs/>
          <w:szCs w:val="24"/>
        </w:rPr>
      </w:pPr>
      <w:bookmarkStart w:id="0" w:name="_Hlk181952467"/>
      <w:r w:rsidRPr="00252542">
        <w:rPr>
          <w:rFonts w:ascii="Arial" w:hAnsi="Arial" w:cs="Arial"/>
          <w:b w:val="0"/>
          <w:szCs w:val="24"/>
        </w:rPr>
        <w:t>Příloha č. 1 k vyhlášce č. 528/2005 Sb.</w:t>
      </w:r>
    </w:p>
    <w:p w:rsidR="00C60213" w:rsidRPr="00252542" w:rsidRDefault="00C60213" w:rsidP="00C60213">
      <w:pPr>
        <w:pStyle w:val="Zkladntext"/>
        <w:tabs>
          <w:tab w:val="left" w:pos="6804"/>
        </w:tabs>
        <w:rPr>
          <w:rFonts w:ascii="Arial" w:hAnsi="Arial" w:cs="Arial"/>
          <w:b/>
          <w:bCs/>
          <w:szCs w:val="24"/>
        </w:rPr>
      </w:pPr>
    </w:p>
    <w:p w:rsidR="00C60213" w:rsidRPr="00252542" w:rsidRDefault="00C60213" w:rsidP="00C60213">
      <w:pPr>
        <w:pStyle w:val="Zkladntext"/>
        <w:tabs>
          <w:tab w:val="left" w:pos="6804"/>
        </w:tabs>
        <w:rPr>
          <w:rFonts w:ascii="Arial" w:hAnsi="Arial" w:cs="Arial"/>
          <w:b/>
          <w:bCs/>
          <w:szCs w:val="24"/>
        </w:rPr>
      </w:pPr>
    </w:p>
    <w:p w:rsidR="00C60213" w:rsidRPr="00252542" w:rsidRDefault="003E70B2" w:rsidP="00C60213">
      <w:pPr>
        <w:pStyle w:val="Zkladntext"/>
        <w:tabs>
          <w:tab w:val="left" w:pos="6804"/>
        </w:tabs>
        <w:rPr>
          <w:rFonts w:ascii="Arial" w:hAnsi="Arial" w:cs="Arial"/>
          <w:b/>
          <w:bCs/>
          <w:szCs w:val="24"/>
          <w:u w:val="single"/>
        </w:rPr>
      </w:pPr>
      <w:r w:rsidRPr="00252542">
        <w:rPr>
          <w:rFonts w:ascii="Arial" w:hAnsi="Arial" w:cs="Arial"/>
          <w:b/>
          <w:bCs/>
          <w:szCs w:val="24"/>
        </w:rPr>
        <w:t xml:space="preserve">1. </w:t>
      </w:r>
      <w:r w:rsidRPr="00252542">
        <w:rPr>
          <w:rFonts w:ascii="Arial" w:hAnsi="Arial" w:cs="Arial"/>
          <w:b/>
          <w:bCs/>
          <w:szCs w:val="24"/>
          <w:u w:val="single"/>
        </w:rPr>
        <w:t>ÚSCHOVNÉ OBJEKTY A JEJICH ZÁMKY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tabs>
          <w:tab w:val="left" w:pos="1770"/>
        </w:tabs>
        <w:rPr>
          <w:rFonts w:ascii="Arial" w:hAnsi="Arial" w:cs="Arial"/>
          <w:b/>
          <w:bCs/>
          <w:szCs w:val="24"/>
        </w:rPr>
      </w:pPr>
      <w:r w:rsidRPr="00252542">
        <w:rPr>
          <w:rFonts w:ascii="Arial" w:hAnsi="Arial" w:cs="Arial"/>
          <w:b/>
          <w:bCs/>
          <w:szCs w:val="24"/>
        </w:rPr>
        <w:t>1.1. ÚSCHOVNÉ OBJEKTY</w:t>
      </w:r>
    </w:p>
    <w:p w:rsidR="00C60213" w:rsidRPr="00252542" w:rsidRDefault="00C60213" w:rsidP="00C60213">
      <w:pPr>
        <w:pStyle w:val="Zkladntext"/>
        <w:rPr>
          <w:rFonts w:ascii="Arial" w:hAnsi="Arial" w:cs="Arial"/>
          <w:b/>
          <w:bCs/>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1.1.1. Úschovný objekt typ 4:</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SS1 = 4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Úschovný objekt typu 4 je certifikovaný Národním bezpečnostním úřadem (dále jen „Úřad“) a splňuje požadavky bezpečnostní třídy II nebo vyšší podle ČSN EN 1143-1 </w:t>
      </w:r>
      <w:r w:rsidR="00B4129C">
        <w:rPr>
          <w:rFonts w:ascii="Arial" w:hAnsi="Arial" w:cs="Arial"/>
          <w:szCs w:val="24"/>
        </w:rPr>
        <w:t xml:space="preserve">z ledna 2020 </w:t>
      </w:r>
      <w:r w:rsidRPr="00252542">
        <w:rPr>
          <w:rFonts w:ascii="Arial" w:hAnsi="Arial" w:cs="Arial"/>
          <w:szCs w:val="24"/>
        </w:rPr>
        <w:t>Bezpečnostní úschovné objekty – Požadavky, klasifikace a metody zkoušení odolnosti proti vloupání – Část 1: Skříňové trezory, trezorové dveře a komorové trezory.</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V souladu s ČSN EN 1143-1 musí být úschovný objekt typu 4 osazen zámkem minimálně třídy A podle ČSN EN 1300 </w:t>
      </w:r>
      <w:r w:rsidR="00B4129C">
        <w:rPr>
          <w:rFonts w:ascii="Arial" w:hAnsi="Arial" w:cs="Arial"/>
          <w:szCs w:val="24"/>
        </w:rPr>
        <w:t xml:space="preserve">z května 2024 </w:t>
      </w:r>
      <w:r w:rsidRPr="00252542">
        <w:rPr>
          <w:rFonts w:ascii="Arial" w:hAnsi="Arial" w:cs="Arial"/>
          <w:szCs w:val="24"/>
        </w:rPr>
        <w:t>Bezpečnostní úschovné objekty – Klasifikace zámků s vysokou bezpečností vzhledem k jejich odolnosti proti nepovolenému otevření (zámek typu 2, bod 1.2.3. přílohy).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2340"/>
        </w:tabs>
        <w:rPr>
          <w:rFonts w:ascii="Arial" w:hAnsi="Arial" w:cs="Arial"/>
          <w:b/>
          <w:bCs/>
          <w:szCs w:val="24"/>
        </w:rPr>
      </w:pPr>
      <w:r w:rsidRPr="00252542">
        <w:rPr>
          <w:rFonts w:ascii="Arial" w:hAnsi="Arial" w:cs="Arial"/>
          <w:b/>
          <w:bCs/>
          <w:szCs w:val="24"/>
        </w:rPr>
        <w:t>1.1.2. Úschovný objekt typ 3:</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SS1 = 3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Úschovný objekt typu 3 je certifikovaný Úřadem a splňuje požadavky bezpečnostní třídy I podle ČSN EN 1143-1.</w:t>
      </w:r>
    </w:p>
    <w:p w:rsidR="00C60213" w:rsidRPr="00252542" w:rsidRDefault="003E70B2" w:rsidP="00C60213">
      <w:pPr>
        <w:pStyle w:val="Zkladntext"/>
        <w:tabs>
          <w:tab w:val="left" w:pos="0"/>
        </w:tabs>
        <w:rPr>
          <w:rFonts w:ascii="Arial" w:hAnsi="Arial" w:cs="Arial"/>
          <w:szCs w:val="24"/>
        </w:rPr>
      </w:pPr>
      <w:r w:rsidRPr="00252542">
        <w:rPr>
          <w:rFonts w:ascii="Arial" w:hAnsi="Arial" w:cs="Arial"/>
          <w:szCs w:val="24"/>
        </w:rPr>
        <w:t>V souladu s ČSN EN 1143-1 musí být úschovný objekt typu 3 osazen zámkem minimálně třídy A podle ČSN EN 1300 (zámek typu 2, bod 1.2.3. přílohy).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2340"/>
        </w:tabs>
        <w:rPr>
          <w:rFonts w:ascii="Arial" w:hAnsi="Arial" w:cs="Arial"/>
          <w:b/>
          <w:bCs/>
          <w:szCs w:val="24"/>
        </w:rPr>
      </w:pPr>
      <w:r w:rsidRPr="00252542">
        <w:rPr>
          <w:rFonts w:ascii="Arial" w:hAnsi="Arial" w:cs="Arial"/>
          <w:b/>
          <w:bCs/>
          <w:szCs w:val="24"/>
        </w:rPr>
        <w:t>1.1.3. Úschovný objekt typ 2:</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SS1 = 2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Úschovný objekt typu 2 je certifikovaný Úřadem a splňuje požadavky bezpečnostní třídy 0 podle ČSN EN 1143-1.</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V souladu s ČSN EN 1143-1 musí být úschovný objekt typu 2 osazen zámkem minimálně třídy A podle ČSN EN 1300 (zámek typu 2, bod 1.2.3. přílohy).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2340"/>
        </w:tabs>
        <w:rPr>
          <w:rFonts w:ascii="Arial" w:hAnsi="Arial" w:cs="Arial"/>
          <w:b/>
          <w:bCs/>
          <w:color w:val="000000"/>
          <w:szCs w:val="24"/>
        </w:rPr>
      </w:pPr>
      <w:r w:rsidRPr="00252542">
        <w:rPr>
          <w:rFonts w:ascii="Arial" w:hAnsi="Arial" w:cs="Arial"/>
          <w:b/>
          <w:bCs/>
          <w:color w:val="000000"/>
          <w:szCs w:val="24"/>
        </w:rPr>
        <w:t>1.1.4. Úschovný objekt typ 1:</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color w:val="000000"/>
          <w:szCs w:val="24"/>
        </w:rPr>
      </w:pPr>
      <w:r w:rsidRPr="00252542">
        <w:rPr>
          <w:rFonts w:ascii="Arial" w:hAnsi="Arial" w:cs="Arial"/>
          <w:b/>
          <w:bCs/>
          <w:color w:val="000000"/>
          <w:szCs w:val="24"/>
        </w:rPr>
        <w:t>S1 = 1 bod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Úschovným objektem typu 1 je nerozebíratelná ocelová skříň pevné konstrukce, její dveřní uzávěr je opatřen třístranným rozvorovým mechanismem a uzamykán. Dveřní uzávěr je samosvorný v uzavřeném stavu.</w:t>
      </w:r>
    </w:p>
    <w:p w:rsidR="00C60213" w:rsidRDefault="003E70B2" w:rsidP="00C60213">
      <w:pPr>
        <w:pStyle w:val="Zkladntext"/>
        <w:ind w:firstLine="708"/>
        <w:rPr>
          <w:rFonts w:ascii="Arial" w:hAnsi="Arial" w:cs="Arial"/>
          <w:szCs w:val="24"/>
        </w:rPr>
      </w:pPr>
      <w:r w:rsidRPr="00252542">
        <w:rPr>
          <w:rFonts w:ascii="Arial" w:hAnsi="Arial" w:cs="Arial"/>
          <w:szCs w:val="24"/>
        </w:rPr>
        <w:t>Úschovný objekt typu 1 není certifikovaný Úřadem. Shodu vlastností těchto úschovných objektů s výše uvedenými požadavky posuzuje odpovědná osoba nebo jí pověřená osoba. Zápis o posouzení shody se stává součástí projektu fyzické bezpečnosti.</w:t>
      </w:r>
    </w:p>
    <w:p w:rsidR="00BC60E6" w:rsidRPr="00252542" w:rsidRDefault="00BC60E6" w:rsidP="00C60213">
      <w:pPr>
        <w:pStyle w:val="Zkladntext"/>
        <w:ind w:firstLine="708"/>
        <w:rPr>
          <w:rFonts w:ascii="Arial" w:hAnsi="Arial" w:cs="Arial"/>
          <w:szCs w:val="24"/>
        </w:rPr>
      </w:pPr>
    </w:p>
    <w:p w:rsidR="00C60213" w:rsidRPr="00252542" w:rsidRDefault="00C60213" w:rsidP="00C60213">
      <w:pPr>
        <w:pStyle w:val="Zkladntext"/>
        <w:rPr>
          <w:rFonts w:ascii="Arial" w:hAnsi="Arial" w:cs="Arial"/>
          <w:szCs w:val="24"/>
        </w:rPr>
      </w:pPr>
    </w:p>
    <w:p w:rsidR="00C60213" w:rsidRPr="00252542" w:rsidRDefault="003E70B2" w:rsidP="00C60213">
      <w:pPr>
        <w:pStyle w:val="Zkladntext"/>
        <w:numPr>
          <w:ilvl w:val="2"/>
          <w:numId w:val="14"/>
        </w:numPr>
        <w:pBdr>
          <w:top w:val="single" w:sz="4" w:space="1" w:color="000000"/>
          <w:left w:val="single" w:sz="4" w:space="4" w:color="000000"/>
          <w:bottom w:val="single" w:sz="4" w:space="1" w:color="000000"/>
          <w:right w:val="single" w:sz="4" w:space="4" w:color="000000"/>
        </w:pBdr>
        <w:suppressAutoHyphens w:val="0"/>
        <w:rPr>
          <w:rFonts w:ascii="Arial" w:hAnsi="Arial" w:cs="Arial"/>
          <w:b/>
          <w:bCs/>
          <w:szCs w:val="24"/>
        </w:rPr>
      </w:pPr>
      <w:r w:rsidRPr="00252542">
        <w:rPr>
          <w:rFonts w:ascii="Arial" w:hAnsi="Arial" w:cs="Arial"/>
          <w:b/>
          <w:bCs/>
          <w:szCs w:val="24"/>
        </w:rPr>
        <w:t>Úschovný objekt typ 1A:</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S1 = 1 bod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Úschovný objekt typu 1A je certifikovaný Úřadem a splňuje, včetně uzamykacího systému, požadavky bezpečnostní třídy Z1 podle ČSN 91 6012 </w:t>
      </w:r>
      <w:r w:rsidR="00B4129C">
        <w:rPr>
          <w:rFonts w:ascii="Arial" w:hAnsi="Arial" w:cs="Arial"/>
          <w:szCs w:val="24"/>
        </w:rPr>
        <w:t xml:space="preserve">z prosince 2001 </w:t>
      </w:r>
      <w:r w:rsidRPr="00252542">
        <w:rPr>
          <w:rFonts w:ascii="Arial" w:hAnsi="Arial" w:cs="Arial"/>
          <w:szCs w:val="24"/>
        </w:rPr>
        <w:t>Bezpečnostní úschovné objekty – Požadavky, klasifikace a metody zkoušení odolnosti proti vloupání – Trezory se základní bezpečností.</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numPr>
          <w:ilvl w:val="2"/>
          <w:numId w:val="14"/>
        </w:numPr>
        <w:pBdr>
          <w:top w:val="single" w:sz="4" w:space="1" w:color="000000"/>
          <w:left w:val="single" w:sz="4" w:space="4" w:color="000000"/>
          <w:bottom w:val="single" w:sz="4" w:space="1" w:color="000000"/>
          <w:right w:val="single" w:sz="4" w:space="4" w:color="000000"/>
        </w:pBdr>
        <w:suppressAutoHyphens w:val="0"/>
        <w:rPr>
          <w:rFonts w:ascii="Arial" w:hAnsi="Arial" w:cs="Arial"/>
          <w:b/>
          <w:bCs/>
          <w:szCs w:val="24"/>
        </w:rPr>
      </w:pPr>
      <w:r w:rsidRPr="00252542">
        <w:rPr>
          <w:rFonts w:ascii="Arial" w:hAnsi="Arial" w:cs="Arial"/>
          <w:b/>
          <w:bCs/>
          <w:szCs w:val="24"/>
        </w:rPr>
        <w:t>Úschovný objekt typ 1B:</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S1 = 2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Úschovný objekt typu 1B je certifikovaný Úřadem a splňuje, včetně uzamykacího systému, požadavky bezpečnostní třídy Z2 podle ČSN 91 6012.</w:t>
      </w:r>
    </w:p>
    <w:p w:rsidR="00C60213" w:rsidRPr="00252542" w:rsidRDefault="00C60213" w:rsidP="00C60213">
      <w:pPr>
        <w:pStyle w:val="Zkladntext"/>
        <w:rPr>
          <w:rFonts w:ascii="Arial" w:hAnsi="Arial" w:cs="Arial"/>
          <w:sz w:val="20"/>
        </w:rPr>
      </w:pPr>
    </w:p>
    <w:p w:rsidR="00C60213" w:rsidRPr="00252542" w:rsidRDefault="003E70B2" w:rsidP="00C60213">
      <w:pPr>
        <w:pStyle w:val="Zkladntext"/>
        <w:numPr>
          <w:ilvl w:val="2"/>
          <w:numId w:val="14"/>
        </w:numPr>
        <w:pBdr>
          <w:top w:val="single" w:sz="4" w:space="1" w:color="000000"/>
          <w:left w:val="single" w:sz="4" w:space="4" w:color="000000"/>
          <w:bottom w:val="single" w:sz="4" w:space="1" w:color="000000"/>
          <w:right w:val="single" w:sz="4" w:space="4" w:color="000000"/>
        </w:pBdr>
        <w:suppressAutoHyphens w:val="0"/>
        <w:rPr>
          <w:rFonts w:ascii="Arial" w:hAnsi="Arial" w:cs="Arial"/>
          <w:b/>
          <w:bCs/>
          <w:szCs w:val="24"/>
        </w:rPr>
      </w:pPr>
      <w:r w:rsidRPr="00252542">
        <w:rPr>
          <w:rFonts w:ascii="Arial" w:hAnsi="Arial" w:cs="Arial"/>
          <w:b/>
          <w:bCs/>
          <w:szCs w:val="24"/>
        </w:rPr>
        <w:t>Úschovný objekt typ 1C:</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S1 = 3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Úschovný objekt typu 1C je certifikovaný Úřadem a splňuje, včetně uzamykacího systému, požadavky bezpečnostní třídy Z3 podle ČSN 91 6012.</w:t>
      </w:r>
    </w:p>
    <w:p w:rsidR="00C60213" w:rsidRPr="00252542" w:rsidRDefault="00C60213" w:rsidP="00C60213">
      <w:pPr>
        <w:pStyle w:val="Zkladntext"/>
        <w:ind w:firstLine="708"/>
        <w:rPr>
          <w:rFonts w:ascii="Arial" w:hAnsi="Arial" w:cs="Arial"/>
          <w:szCs w:val="24"/>
        </w:rPr>
      </w:pPr>
    </w:p>
    <w:p w:rsidR="00C60213" w:rsidRPr="00252542" w:rsidRDefault="00C60213" w:rsidP="00C60213">
      <w:pPr>
        <w:pStyle w:val="Zkladntext"/>
        <w:rPr>
          <w:rFonts w:ascii="Arial" w:hAnsi="Arial" w:cs="Arial"/>
          <w:szCs w:val="24"/>
        </w:rPr>
      </w:pPr>
    </w:p>
    <w:p w:rsidR="00C60213" w:rsidRPr="00252542" w:rsidRDefault="003E70B2" w:rsidP="00C60213">
      <w:pPr>
        <w:pStyle w:val="Zkladntext"/>
        <w:rPr>
          <w:rFonts w:ascii="Arial" w:hAnsi="Arial" w:cs="Arial"/>
          <w:b/>
          <w:bCs/>
          <w:szCs w:val="24"/>
        </w:rPr>
      </w:pPr>
      <w:r w:rsidRPr="00252542">
        <w:rPr>
          <w:rFonts w:ascii="Arial" w:hAnsi="Arial" w:cs="Arial"/>
          <w:b/>
          <w:bCs/>
          <w:szCs w:val="24"/>
        </w:rPr>
        <w:t>1.2. ZÁMKY ÚSCHOVNÝCH OBJEKTŮ</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1.2.1. Zámek typ 4:</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SS2 = 4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Zámek typu 4 je certifikovaný Úřadem v rámci certifikace úschovného objektu a splňuje požadavky bezpečnostní třídy C podle ČSN EN 1300</w:t>
      </w:r>
      <w:r w:rsidR="00771182">
        <w:rPr>
          <w:rFonts w:ascii="Arial" w:hAnsi="Arial" w:cs="Arial"/>
          <w:szCs w:val="24"/>
        </w:rPr>
        <w:t>.</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1.2.2. Zámek typ 3:</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SS2 = 3 body</w:t>
      </w:r>
    </w:p>
    <w:p w:rsidR="00C60213" w:rsidRPr="00252542" w:rsidRDefault="00C60213" w:rsidP="00C60213">
      <w:pPr>
        <w:pStyle w:val="Zkladntext"/>
        <w:rPr>
          <w:rFonts w:ascii="Arial" w:hAnsi="Arial" w:cs="Arial"/>
          <w:b/>
          <w:bCs/>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Zámek typu 3 je certifikovaný Úřadem v rámci certifikace úschovného objektu a splňuje požadavky bezpečnostní třídy B podle ČSN EN 1300.</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1.2.3. Zámek typ 2:</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SS2 = 2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Zámek typu 2 je certifikovaný Úřadem v rámci certifikace úschovného objektu a splňuje požadavky bezpečnostní třídy A podle ČSN EN 1300</w:t>
      </w:r>
      <w:r w:rsidR="0009061D">
        <w:rPr>
          <w:rFonts w:ascii="Arial" w:hAnsi="Arial" w:cs="Arial"/>
          <w:szCs w:val="24"/>
        </w:rPr>
        <w:t>.</w:t>
      </w:r>
    </w:p>
    <w:p w:rsidR="00C60213" w:rsidRPr="00252542" w:rsidRDefault="00C60213" w:rsidP="00C60213">
      <w:pPr>
        <w:pStyle w:val="Zkladntext"/>
        <w:rPr>
          <w:rFonts w:ascii="Arial" w:hAnsi="Arial" w:cs="Arial"/>
          <w:szCs w:val="24"/>
        </w:rPr>
      </w:pPr>
    </w:p>
    <w:p w:rsidR="00BC60E6" w:rsidRDefault="003E70B2" w:rsidP="00C60213">
      <w:pPr>
        <w:pStyle w:val="Zkladntext"/>
        <w:rPr>
          <w:rFonts w:ascii="Arial" w:hAnsi="Arial" w:cs="Arial"/>
          <w:i/>
          <w:iCs/>
          <w:szCs w:val="24"/>
        </w:rPr>
      </w:pPr>
      <w:r w:rsidRPr="00252542">
        <w:rPr>
          <w:rFonts w:ascii="Arial" w:hAnsi="Arial" w:cs="Arial"/>
          <w:i/>
          <w:iCs/>
          <w:szCs w:val="24"/>
        </w:rPr>
        <w:t>Poznámka k bodu 1</w:t>
      </w:r>
      <w:r w:rsidR="0009061D">
        <w:rPr>
          <w:rFonts w:ascii="Arial" w:hAnsi="Arial" w:cs="Arial"/>
          <w:i/>
          <w:iCs/>
          <w:szCs w:val="24"/>
        </w:rPr>
        <w:t>.</w:t>
      </w:r>
      <w:r>
        <w:rPr>
          <w:rFonts w:ascii="Arial" w:hAnsi="Arial" w:cs="Arial"/>
          <w:i/>
          <w:iCs/>
          <w:szCs w:val="24"/>
        </w:rPr>
        <w:t>:</w:t>
      </w:r>
    </w:p>
    <w:p w:rsidR="00C60213" w:rsidRPr="00252542" w:rsidRDefault="00C60213" w:rsidP="00C60213">
      <w:pPr>
        <w:pStyle w:val="Zkladntext"/>
        <w:rPr>
          <w:rFonts w:ascii="Arial" w:hAnsi="Arial" w:cs="Arial"/>
          <w:i/>
          <w:iCs/>
          <w:szCs w:val="24"/>
        </w:rPr>
      </w:pPr>
    </w:p>
    <w:p w:rsidR="00C60213" w:rsidRPr="00977762" w:rsidRDefault="003E70B2" w:rsidP="00C60213">
      <w:pPr>
        <w:pStyle w:val="Bezmezer"/>
        <w:ind w:right="-1" w:firstLine="426"/>
        <w:jc w:val="both"/>
        <w:rPr>
          <w:rFonts w:ascii="Arial" w:eastAsia="Times New Roman" w:hAnsi="Arial" w:cs="Arial"/>
          <w:i/>
          <w:kern w:val="0"/>
          <w:szCs w:val="24"/>
          <w:lang w:eastAsia="ar-SA" w:bidi="ar-SA"/>
        </w:rPr>
      </w:pPr>
      <w:r w:rsidRPr="00977762">
        <w:rPr>
          <w:rFonts w:ascii="Arial" w:eastAsia="Times New Roman" w:hAnsi="Arial" w:cs="Arial"/>
          <w:i/>
          <w:kern w:val="0"/>
          <w:szCs w:val="24"/>
          <w:lang w:eastAsia="ar-SA" w:bidi="ar-SA"/>
        </w:rPr>
        <w:t>Úschovné objekty opatřené kotevními otvory se kotví.</w:t>
      </w:r>
    </w:p>
    <w:p w:rsidR="00C60213" w:rsidRPr="00977762" w:rsidRDefault="00C60213" w:rsidP="00C60213">
      <w:pPr>
        <w:pStyle w:val="Bezmezer"/>
        <w:ind w:right="-1" w:firstLine="426"/>
        <w:jc w:val="both"/>
        <w:rPr>
          <w:rFonts w:ascii="Arial" w:eastAsia="Times New Roman" w:hAnsi="Arial" w:cs="Arial"/>
          <w:i/>
          <w:kern w:val="0"/>
          <w:szCs w:val="24"/>
          <w:lang w:eastAsia="ar-SA" w:bidi="ar-SA"/>
        </w:rPr>
      </w:pPr>
    </w:p>
    <w:p w:rsidR="00C60213" w:rsidRPr="00977762" w:rsidRDefault="003E70B2" w:rsidP="00C60213">
      <w:pPr>
        <w:rPr>
          <w:rFonts w:ascii="Arial" w:hAnsi="Arial" w:cs="Arial"/>
          <w:bCs/>
          <w:i/>
          <w:szCs w:val="24"/>
        </w:rPr>
      </w:pPr>
      <w:r w:rsidRPr="00977762">
        <w:rPr>
          <w:rFonts w:ascii="Arial" w:hAnsi="Arial" w:cs="Arial"/>
          <w:i/>
          <w:szCs w:val="24"/>
        </w:rPr>
        <w:lastRenderedPageBreak/>
        <w:t xml:space="preserve">      Tam, kde stavebně technické poměry neumožňují kotvení</w:t>
      </w:r>
      <w:r w:rsidRPr="00977762">
        <w:rPr>
          <w:rFonts w:ascii="Arial" w:hAnsi="Arial" w:cs="Arial"/>
          <w:bCs/>
          <w:i/>
          <w:szCs w:val="24"/>
        </w:rPr>
        <w:t xml:space="preserve">, se použije takové prostorové řešení nebo se nasadí takové technické prostředky, které znemožňují nebo oznamují neoprávněnou manipulaci s úschovným objektem. </w:t>
      </w:r>
    </w:p>
    <w:p w:rsidR="00C60213" w:rsidRPr="00977762" w:rsidRDefault="00C60213" w:rsidP="00C60213">
      <w:pPr>
        <w:rPr>
          <w:rFonts w:ascii="Arial" w:hAnsi="Arial" w:cs="Arial"/>
          <w:bCs/>
          <w:i/>
          <w:szCs w:val="24"/>
        </w:rPr>
      </w:pPr>
    </w:p>
    <w:p w:rsidR="00C60213" w:rsidRDefault="003E70B2" w:rsidP="00C60213">
      <w:pPr>
        <w:pStyle w:val="Bezmezer"/>
        <w:ind w:right="-1" w:firstLine="426"/>
        <w:jc w:val="both"/>
        <w:rPr>
          <w:rFonts w:ascii="Arial" w:eastAsia="Times New Roman" w:hAnsi="Arial" w:cs="Arial"/>
          <w:i/>
          <w:kern w:val="0"/>
          <w:szCs w:val="24"/>
          <w:lang w:eastAsia="ar-SA" w:bidi="ar-SA"/>
        </w:rPr>
      </w:pPr>
      <w:r w:rsidRPr="00977762">
        <w:rPr>
          <w:rFonts w:ascii="Arial" w:eastAsia="Times New Roman" w:hAnsi="Arial" w:cs="Arial"/>
          <w:i/>
          <w:kern w:val="0"/>
          <w:szCs w:val="24"/>
          <w:lang w:eastAsia="ar-SA" w:bidi="ar-SA"/>
        </w:rPr>
        <w:t>Úschovné objekty posouzené Úřadem mimo certifikační postup jsou typu 2.</w:t>
      </w:r>
    </w:p>
    <w:p w:rsidR="007C212D" w:rsidRDefault="007C212D" w:rsidP="00C60213">
      <w:pPr>
        <w:pStyle w:val="Bezmezer"/>
        <w:ind w:right="-1" w:firstLine="426"/>
        <w:jc w:val="both"/>
        <w:rPr>
          <w:rFonts w:ascii="Arial" w:eastAsia="Times New Roman" w:hAnsi="Arial" w:cs="Arial"/>
          <w:i/>
          <w:kern w:val="0"/>
          <w:szCs w:val="24"/>
          <w:lang w:eastAsia="ar-SA" w:bidi="ar-SA"/>
        </w:rPr>
      </w:pPr>
    </w:p>
    <w:p w:rsidR="007C212D" w:rsidRPr="000E1FA6" w:rsidRDefault="003E70B2" w:rsidP="00C60213">
      <w:pPr>
        <w:pStyle w:val="Bezmezer"/>
        <w:ind w:right="-1" w:firstLine="426"/>
        <w:jc w:val="both"/>
        <w:rPr>
          <w:rFonts w:ascii="Arial" w:eastAsia="Times New Roman" w:hAnsi="Arial" w:cs="Arial"/>
          <w:kern w:val="0"/>
          <w:szCs w:val="24"/>
          <w:lang w:eastAsia="ar-SA" w:bidi="ar-SA"/>
        </w:rPr>
      </w:pPr>
      <w:r w:rsidRPr="000E1FA6">
        <w:rPr>
          <w:rFonts w:ascii="Arial" w:eastAsia="Times New Roman" w:hAnsi="Arial" w:cs="Arial"/>
          <w:kern w:val="0"/>
          <w:szCs w:val="24"/>
          <w:lang w:eastAsia="ar-SA" w:bidi="ar-SA"/>
        </w:rPr>
        <w:t xml:space="preserve">Převodní tabulka bodového </w:t>
      </w:r>
      <w:r w:rsidR="000E1FA6" w:rsidRPr="000E1FA6">
        <w:rPr>
          <w:rFonts w:ascii="Arial" w:eastAsia="Times New Roman" w:hAnsi="Arial" w:cs="Arial"/>
          <w:kern w:val="0"/>
          <w:szCs w:val="24"/>
          <w:lang w:eastAsia="ar-SA" w:bidi="ar-SA"/>
        </w:rPr>
        <w:t>hodnocení úschovného objektu:</w:t>
      </w:r>
    </w:p>
    <w:p w:rsidR="00C60213" w:rsidRPr="00AB75F9" w:rsidRDefault="00C60213" w:rsidP="00C60213">
      <w:pPr>
        <w:rPr>
          <w:rFonts w:ascii="Arial" w:hAnsi="Arial" w:cs="Arial"/>
          <w:bCs/>
          <w:szCs w:val="24"/>
        </w:rPr>
      </w:pPr>
    </w:p>
    <w:tbl>
      <w:tblPr>
        <w:tblW w:w="0" w:type="auto"/>
        <w:tblInd w:w="-7" w:type="dxa"/>
        <w:tblLayout w:type="fixed"/>
        <w:tblCellMar>
          <w:left w:w="70" w:type="dxa"/>
          <w:right w:w="70" w:type="dxa"/>
        </w:tblCellMar>
        <w:tblLook w:val="0000" w:firstRow="0" w:lastRow="0" w:firstColumn="0" w:lastColumn="0" w:noHBand="0" w:noVBand="0"/>
      </w:tblPr>
      <w:tblGrid>
        <w:gridCol w:w="1630"/>
        <w:gridCol w:w="5368"/>
        <w:gridCol w:w="163"/>
        <w:gridCol w:w="1134"/>
        <w:gridCol w:w="1149"/>
      </w:tblGrid>
      <w:tr w:rsidR="00367CCC" w:rsidTr="006363D6">
        <w:trPr>
          <w:cantSplit/>
        </w:trPr>
        <w:tc>
          <w:tcPr>
            <w:tcW w:w="1630" w:type="dxa"/>
            <w:vMerge w:val="restart"/>
            <w:tcBorders>
              <w:top w:val="single" w:sz="4" w:space="0" w:color="000000"/>
              <w:left w:val="single" w:sz="4" w:space="0" w:color="000000"/>
              <w:bottom w:val="single" w:sz="4" w:space="0" w:color="000000"/>
            </w:tcBorders>
            <w:shd w:val="clear" w:color="auto" w:fill="auto"/>
            <w:vAlign w:val="center"/>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Typ úschovného objektu</w:t>
            </w:r>
          </w:p>
        </w:tc>
        <w:tc>
          <w:tcPr>
            <w:tcW w:w="5528" w:type="dxa"/>
            <w:gridSpan w:val="2"/>
            <w:tcBorders>
              <w:top w:val="single" w:sz="4" w:space="0" w:color="000000"/>
              <w:left w:val="single" w:sz="8" w:space="0" w:color="000000"/>
              <w:bottom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Stupeň utajení</w:t>
            </w:r>
            <w:r w:rsidR="0009061D">
              <w:rPr>
                <w:rFonts w:ascii="Arial" w:hAnsi="Arial" w:cs="Arial"/>
                <w:szCs w:val="24"/>
              </w:rPr>
              <w:t>,</w:t>
            </w:r>
            <w:r w:rsidRPr="00CC21B5">
              <w:rPr>
                <w:rFonts w:ascii="Arial" w:hAnsi="Arial" w:cs="Arial"/>
                <w:szCs w:val="24"/>
              </w:rPr>
              <w:t xml:space="preserve"> pro který byla schválena způsobilost</w:t>
            </w:r>
            <w:r w:rsidR="0009061D">
              <w:rPr>
                <w:rFonts w:ascii="Arial" w:hAnsi="Arial" w:cs="Arial"/>
                <w:szCs w:val="24"/>
              </w:rPr>
              <w:t>,</w:t>
            </w:r>
            <w:r w:rsidRPr="00CC21B5">
              <w:rPr>
                <w:rFonts w:ascii="Arial" w:hAnsi="Arial" w:cs="Arial"/>
                <w:szCs w:val="24"/>
              </w:rPr>
              <w:t xml:space="preserve"> je vypsán slovy</w:t>
            </w:r>
          </w:p>
        </w:tc>
        <w:tc>
          <w:tcPr>
            <w:tcW w:w="1134" w:type="dxa"/>
            <w:vMerge w:val="restart"/>
            <w:tcBorders>
              <w:top w:val="single" w:sz="4" w:space="0" w:color="000000"/>
              <w:left w:val="single" w:sz="8" w:space="0" w:color="000000"/>
              <w:bottom w:val="single" w:sz="4" w:space="0" w:color="000000"/>
            </w:tcBorders>
            <w:shd w:val="clear" w:color="auto" w:fill="auto"/>
            <w:vAlign w:val="center"/>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Bodová hodnota</w:t>
            </w:r>
          </w:p>
          <w:p w:rsidR="00BC60E6" w:rsidRPr="00CC21B5" w:rsidRDefault="003E70B2" w:rsidP="006363D6">
            <w:pPr>
              <w:pStyle w:val="Zkladntext"/>
              <w:jc w:val="center"/>
              <w:rPr>
                <w:rFonts w:ascii="Arial" w:hAnsi="Arial" w:cs="Arial"/>
                <w:szCs w:val="24"/>
              </w:rPr>
            </w:pPr>
            <w:r w:rsidRPr="00CC21B5">
              <w:rPr>
                <w:rFonts w:ascii="Arial" w:hAnsi="Arial" w:cs="Arial"/>
                <w:szCs w:val="24"/>
              </w:rPr>
              <w:t>SS1</w:t>
            </w:r>
          </w:p>
        </w:tc>
        <w:tc>
          <w:tcPr>
            <w:tcW w:w="1149" w:type="dxa"/>
            <w:vMerge w:val="restart"/>
            <w:tcBorders>
              <w:top w:val="single" w:sz="4" w:space="0" w:color="000000"/>
              <w:left w:val="single" w:sz="8" w:space="0" w:color="000000"/>
              <w:bottom w:val="single" w:sz="4" w:space="0" w:color="000000"/>
              <w:right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Bodová hodnota</w:t>
            </w:r>
          </w:p>
          <w:p w:rsidR="00BC60E6" w:rsidRPr="00CC21B5" w:rsidRDefault="003E70B2" w:rsidP="006363D6">
            <w:pPr>
              <w:pStyle w:val="Zkladntext"/>
              <w:jc w:val="center"/>
              <w:rPr>
                <w:rFonts w:ascii="Arial" w:hAnsi="Arial" w:cs="Arial"/>
                <w:szCs w:val="24"/>
              </w:rPr>
            </w:pPr>
            <w:r w:rsidRPr="00CC21B5">
              <w:rPr>
                <w:rFonts w:ascii="Arial" w:hAnsi="Arial" w:cs="Arial"/>
                <w:szCs w:val="24"/>
              </w:rPr>
              <w:t>SS2</w:t>
            </w:r>
          </w:p>
        </w:tc>
      </w:tr>
      <w:tr w:rsidR="00367CCC" w:rsidTr="006363D6">
        <w:trPr>
          <w:cantSplit/>
        </w:trPr>
        <w:tc>
          <w:tcPr>
            <w:tcW w:w="1630" w:type="dxa"/>
            <w:vMerge/>
            <w:tcBorders>
              <w:top w:val="single" w:sz="4" w:space="0" w:color="000000"/>
              <w:left w:val="single" w:sz="4" w:space="0" w:color="000000"/>
              <w:bottom w:val="single" w:sz="4" w:space="0" w:color="000000"/>
            </w:tcBorders>
            <w:shd w:val="clear" w:color="auto" w:fill="auto"/>
          </w:tcPr>
          <w:p w:rsidR="00BC60E6" w:rsidRPr="003D010C" w:rsidRDefault="00BC60E6" w:rsidP="006363D6">
            <w:pPr>
              <w:pStyle w:val="Zkladntext"/>
              <w:snapToGrid w:val="0"/>
              <w:jc w:val="center"/>
              <w:rPr>
                <w:szCs w:val="24"/>
              </w:rPr>
            </w:pPr>
          </w:p>
        </w:tc>
        <w:tc>
          <w:tcPr>
            <w:tcW w:w="5368" w:type="dxa"/>
            <w:tcBorders>
              <w:top w:val="single" w:sz="4" w:space="0" w:color="000000"/>
              <w:left w:val="single" w:sz="8" w:space="0" w:color="000000"/>
              <w:bottom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do 31.</w:t>
            </w:r>
            <w:r w:rsidR="0009061D">
              <w:rPr>
                <w:rFonts w:ascii="Arial" w:hAnsi="Arial" w:cs="Arial"/>
                <w:szCs w:val="24"/>
              </w:rPr>
              <w:t xml:space="preserve"> </w:t>
            </w:r>
            <w:r w:rsidRPr="00CC21B5">
              <w:rPr>
                <w:rFonts w:ascii="Arial" w:hAnsi="Arial" w:cs="Arial"/>
                <w:szCs w:val="24"/>
              </w:rPr>
              <w:t>12. 1999</w:t>
            </w:r>
          </w:p>
        </w:tc>
        <w:tc>
          <w:tcPr>
            <w:tcW w:w="163" w:type="dxa"/>
            <w:tcBorders>
              <w:top w:val="single" w:sz="4" w:space="0" w:color="000000"/>
              <w:bottom w:val="single" w:sz="4" w:space="0" w:color="000000"/>
            </w:tcBorders>
            <w:shd w:val="clear" w:color="auto" w:fill="auto"/>
          </w:tcPr>
          <w:p w:rsidR="00BC60E6" w:rsidRPr="00CC21B5" w:rsidRDefault="00BC60E6" w:rsidP="006363D6">
            <w:pPr>
              <w:pStyle w:val="Zkladntext"/>
              <w:snapToGrid w:val="0"/>
              <w:jc w:val="center"/>
              <w:rPr>
                <w:rFonts w:ascii="Arial" w:hAnsi="Arial" w:cs="Arial"/>
                <w:szCs w:val="24"/>
              </w:rPr>
            </w:pPr>
          </w:p>
        </w:tc>
        <w:tc>
          <w:tcPr>
            <w:tcW w:w="1131" w:type="dxa"/>
            <w:vMerge/>
            <w:tcBorders>
              <w:top w:val="single" w:sz="4" w:space="0" w:color="000000"/>
              <w:left w:val="single" w:sz="8" w:space="0" w:color="000000"/>
            </w:tcBorders>
            <w:shd w:val="clear" w:color="auto" w:fill="auto"/>
          </w:tcPr>
          <w:p w:rsidR="00BC60E6" w:rsidRPr="00CC21B5" w:rsidRDefault="00BC60E6" w:rsidP="006363D6">
            <w:pPr>
              <w:pStyle w:val="Zkladntext"/>
              <w:snapToGrid w:val="0"/>
              <w:jc w:val="center"/>
              <w:rPr>
                <w:rFonts w:ascii="Arial" w:hAnsi="Arial" w:cs="Arial"/>
                <w:szCs w:val="24"/>
              </w:rPr>
            </w:pPr>
          </w:p>
        </w:tc>
        <w:tc>
          <w:tcPr>
            <w:tcW w:w="1149" w:type="dxa"/>
            <w:vMerge/>
            <w:tcBorders>
              <w:top w:val="single" w:sz="4" w:space="0" w:color="000000"/>
              <w:left w:val="single" w:sz="8" w:space="0" w:color="000000"/>
              <w:bottom w:val="single" w:sz="4" w:space="0" w:color="000000"/>
              <w:right w:val="single" w:sz="4" w:space="0" w:color="000000"/>
            </w:tcBorders>
            <w:shd w:val="clear" w:color="auto" w:fill="auto"/>
          </w:tcPr>
          <w:p w:rsidR="00BC60E6" w:rsidRPr="00CC21B5" w:rsidRDefault="00BC60E6" w:rsidP="006363D6">
            <w:pPr>
              <w:pStyle w:val="Zkladntext"/>
              <w:snapToGrid w:val="0"/>
              <w:jc w:val="center"/>
              <w:rPr>
                <w:rFonts w:ascii="Arial" w:hAnsi="Arial" w:cs="Arial"/>
                <w:szCs w:val="24"/>
              </w:rPr>
            </w:pPr>
          </w:p>
        </w:tc>
      </w:tr>
      <w:tr w:rsidR="00367CCC" w:rsidTr="006363D6">
        <w:tc>
          <w:tcPr>
            <w:tcW w:w="1630" w:type="dxa"/>
            <w:tcBorders>
              <w:top w:val="single" w:sz="8" w:space="0" w:color="000000"/>
              <w:left w:val="single" w:sz="4" w:space="0" w:color="000000"/>
              <w:bottom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Typ 4</w:t>
            </w:r>
          </w:p>
        </w:tc>
        <w:tc>
          <w:tcPr>
            <w:tcW w:w="5368" w:type="dxa"/>
            <w:tcBorders>
              <w:top w:val="single" w:sz="8" w:space="0" w:color="000000"/>
              <w:left w:val="single" w:sz="8" w:space="0" w:color="000000"/>
              <w:bottom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PŘÍSNĚ TAJNÉ</w:t>
            </w:r>
          </w:p>
        </w:tc>
        <w:tc>
          <w:tcPr>
            <w:tcW w:w="163" w:type="dxa"/>
            <w:tcBorders>
              <w:top w:val="single" w:sz="8" w:space="0" w:color="000000"/>
              <w:bottom w:val="single" w:sz="4" w:space="0" w:color="000000"/>
            </w:tcBorders>
            <w:shd w:val="clear" w:color="auto" w:fill="auto"/>
          </w:tcPr>
          <w:p w:rsidR="00BC60E6" w:rsidRPr="00CC21B5" w:rsidRDefault="00BC60E6" w:rsidP="006363D6">
            <w:pPr>
              <w:pStyle w:val="Zkladntext"/>
              <w:snapToGrid w:val="0"/>
              <w:jc w:val="center"/>
              <w:rPr>
                <w:rFonts w:ascii="Arial" w:hAnsi="Arial" w:cs="Arial"/>
                <w:szCs w:val="24"/>
              </w:rPr>
            </w:pPr>
          </w:p>
        </w:tc>
        <w:tc>
          <w:tcPr>
            <w:tcW w:w="1131" w:type="dxa"/>
            <w:tcBorders>
              <w:top w:val="single" w:sz="8" w:space="0" w:color="000000"/>
              <w:left w:val="single" w:sz="8" w:space="0" w:color="000000"/>
              <w:bottom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4 body</w:t>
            </w:r>
          </w:p>
        </w:tc>
        <w:tc>
          <w:tcPr>
            <w:tcW w:w="1149" w:type="dxa"/>
            <w:tcBorders>
              <w:top w:val="single" w:sz="8" w:space="0" w:color="000000"/>
              <w:left w:val="single" w:sz="8" w:space="0" w:color="000000"/>
              <w:bottom w:val="single" w:sz="4" w:space="0" w:color="000000"/>
              <w:right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2 body</w:t>
            </w:r>
          </w:p>
        </w:tc>
      </w:tr>
      <w:tr w:rsidR="00367CCC" w:rsidTr="006363D6">
        <w:tc>
          <w:tcPr>
            <w:tcW w:w="1630" w:type="dxa"/>
            <w:tcBorders>
              <w:top w:val="single" w:sz="4" w:space="0" w:color="000000"/>
              <w:left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Typ 3</w:t>
            </w:r>
          </w:p>
        </w:tc>
        <w:tc>
          <w:tcPr>
            <w:tcW w:w="5368" w:type="dxa"/>
            <w:tcBorders>
              <w:top w:val="single" w:sz="4" w:space="0" w:color="000000"/>
              <w:left w:val="single" w:sz="8"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TAJNÉ</w:t>
            </w:r>
          </w:p>
        </w:tc>
        <w:tc>
          <w:tcPr>
            <w:tcW w:w="163" w:type="dxa"/>
            <w:tcBorders>
              <w:top w:val="single" w:sz="4" w:space="0" w:color="000000"/>
            </w:tcBorders>
            <w:shd w:val="clear" w:color="auto" w:fill="auto"/>
          </w:tcPr>
          <w:p w:rsidR="00BC60E6" w:rsidRPr="00CC21B5" w:rsidRDefault="00BC60E6" w:rsidP="006363D6">
            <w:pPr>
              <w:pStyle w:val="Zkladntext"/>
              <w:snapToGrid w:val="0"/>
              <w:jc w:val="center"/>
              <w:rPr>
                <w:rFonts w:ascii="Arial" w:hAnsi="Arial" w:cs="Arial"/>
                <w:szCs w:val="24"/>
              </w:rPr>
            </w:pPr>
          </w:p>
        </w:tc>
        <w:tc>
          <w:tcPr>
            <w:tcW w:w="1131" w:type="dxa"/>
            <w:tcBorders>
              <w:top w:val="single" w:sz="4" w:space="0" w:color="000000"/>
              <w:left w:val="single" w:sz="8"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3 body</w:t>
            </w:r>
          </w:p>
        </w:tc>
        <w:tc>
          <w:tcPr>
            <w:tcW w:w="1149" w:type="dxa"/>
            <w:tcBorders>
              <w:top w:val="single" w:sz="4" w:space="0" w:color="000000"/>
              <w:left w:val="single" w:sz="8" w:space="0" w:color="000000"/>
              <w:right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2 body</w:t>
            </w:r>
          </w:p>
        </w:tc>
      </w:tr>
      <w:tr w:rsidR="00367CCC" w:rsidTr="006363D6">
        <w:tc>
          <w:tcPr>
            <w:tcW w:w="1630" w:type="dxa"/>
            <w:tcBorders>
              <w:top w:val="single" w:sz="4" w:space="0" w:color="000000"/>
              <w:left w:val="single" w:sz="4" w:space="0" w:color="000000"/>
              <w:bottom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Typ 2</w:t>
            </w:r>
          </w:p>
        </w:tc>
        <w:tc>
          <w:tcPr>
            <w:tcW w:w="5368" w:type="dxa"/>
            <w:tcBorders>
              <w:top w:val="single" w:sz="4" w:space="0" w:color="000000"/>
              <w:left w:val="single" w:sz="8" w:space="0" w:color="000000"/>
              <w:bottom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DŮVĚRNÉ</w:t>
            </w:r>
          </w:p>
        </w:tc>
        <w:tc>
          <w:tcPr>
            <w:tcW w:w="163" w:type="dxa"/>
            <w:tcBorders>
              <w:top w:val="single" w:sz="4" w:space="0" w:color="000000"/>
              <w:bottom w:val="single" w:sz="4" w:space="0" w:color="000000"/>
            </w:tcBorders>
            <w:shd w:val="clear" w:color="auto" w:fill="auto"/>
          </w:tcPr>
          <w:p w:rsidR="00BC60E6" w:rsidRPr="00CC21B5" w:rsidRDefault="00BC60E6" w:rsidP="006363D6">
            <w:pPr>
              <w:pStyle w:val="Zkladntext"/>
              <w:snapToGrid w:val="0"/>
              <w:jc w:val="center"/>
              <w:rPr>
                <w:rFonts w:ascii="Arial" w:hAnsi="Arial" w:cs="Arial"/>
                <w:szCs w:val="24"/>
              </w:rPr>
            </w:pPr>
          </w:p>
        </w:tc>
        <w:tc>
          <w:tcPr>
            <w:tcW w:w="1131" w:type="dxa"/>
            <w:tcBorders>
              <w:top w:val="single" w:sz="4" w:space="0" w:color="000000"/>
              <w:left w:val="single" w:sz="8" w:space="0" w:color="000000"/>
              <w:bottom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2 body</w:t>
            </w:r>
          </w:p>
        </w:tc>
        <w:tc>
          <w:tcPr>
            <w:tcW w:w="1149" w:type="dxa"/>
            <w:tcBorders>
              <w:top w:val="single" w:sz="4" w:space="0" w:color="000000"/>
              <w:left w:val="single" w:sz="8" w:space="0" w:color="000000"/>
              <w:bottom w:val="single" w:sz="4" w:space="0" w:color="000000"/>
              <w:right w:val="single" w:sz="4" w:space="0" w:color="000000"/>
            </w:tcBorders>
            <w:shd w:val="clear" w:color="auto" w:fill="auto"/>
          </w:tcPr>
          <w:p w:rsidR="00BC60E6" w:rsidRPr="00CC21B5" w:rsidRDefault="003E70B2" w:rsidP="006363D6">
            <w:pPr>
              <w:pStyle w:val="Zkladntext"/>
              <w:snapToGrid w:val="0"/>
              <w:jc w:val="center"/>
              <w:rPr>
                <w:rFonts w:ascii="Arial" w:hAnsi="Arial" w:cs="Arial"/>
                <w:szCs w:val="24"/>
              </w:rPr>
            </w:pPr>
            <w:r w:rsidRPr="00CC21B5">
              <w:rPr>
                <w:rFonts w:ascii="Arial" w:hAnsi="Arial" w:cs="Arial"/>
                <w:szCs w:val="24"/>
              </w:rPr>
              <w:t>2 body</w:t>
            </w:r>
          </w:p>
        </w:tc>
      </w:tr>
    </w:tbl>
    <w:p w:rsidR="00C60213" w:rsidRDefault="00C60213" w:rsidP="00C60213">
      <w:pPr>
        <w:ind w:firstLine="426"/>
        <w:rPr>
          <w:rFonts w:ascii="Arial" w:hAnsi="Arial" w:cs="Arial"/>
          <w:szCs w:val="24"/>
        </w:rPr>
      </w:pPr>
    </w:p>
    <w:p w:rsidR="00C60213" w:rsidRPr="00252542" w:rsidRDefault="00C60213" w:rsidP="00C60213">
      <w:pPr>
        <w:pStyle w:val="Zkladntext"/>
        <w:rPr>
          <w:rFonts w:ascii="Arial" w:hAnsi="Arial" w:cs="Arial"/>
          <w:szCs w:val="24"/>
        </w:rPr>
      </w:pP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right="-286"/>
        <w:rPr>
          <w:rFonts w:ascii="Arial" w:hAnsi="Arial" w:cs="Arial"/>
          <w:szCs w:val="24"/>
        </w:rPr>
      </w:pPr>
      <w:r w:rsidRPr="00252542">
        <w:rPr>
          <w:rFonts w:ascii="Arial" w:hAnsi="Arial" w:cs="Arial"/>
          <w:b/>
          <w:bCs/>
          <w:szCs w:val="24"/>
        </w:rPr>
        <w:t xml:space="preserve">2. </w:t>
      </w:r>
      <w:r w:rsidRPr="00252542">
        <w:rPr>
          <w:rFonts w:ascii="Arial" w:hAnsi="Arial" w:cs="Arial"/>
          <w:b/>
          <w:bCs/>
          <w:spacing w:val="4"/>
          <w:szCs w:val="24"/>
          <w:u w:val="single"/>
        </w:rPr>
        <w:t>ZABEZPEČENÉ OBLASTI A JEJICH UZAMYKACÍ SYSTÉMY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Mechanickými zábrannými prostředky se </w:t>
      </w:r>
      <w:r w:rsidR="009B73A3">
        <w:rPr>
          <w:rFonts w:ascii="Arial" w:hAnsi="Arial" w:cs="Arial"/>
          <w:szCs w:val="24"/>
        </w:rPr>
        <w:t>v tomto bodu</w:t>
      </w:r>
      <w:r w:rsidRPr="00252542">
        <w:rPr>
          <w:rFonts w:ascii="Arial" w:hAnsi="Arial" w:cs="Arial"/>
          <w:szCs w:val="24"/>
        </w:rPr>
        <w:t xml:space="preserve"> rozumí zejména zámky, dveře, mříže, skla a další bezpečnostní konstrukční a stavební prvky s výjimkou úschovných objektů (bod 1. přílohy). </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Mechanickými zábrannými prostředky se zabezpečují průlezné otvory, které dovolí průchod šablony o níže uvedených rozměrech:</w:t>
      </w:r>
    </w:p>
    <w:p w:rsidR="00C60213" w:rsidRPr="00252542" w:rsidRDefault="00C60213" w:rsidP="00C60213">
      <w:pPr>
        <w:pStyle w:val="Zkladntext"/>
        <w:rPr>
          <w:rFonts w:ascii="Arial" w:hAnsi="Arial" w:cs="Arial"/>
          <w:szCs w:val="24"/>
        </w:rPr>
      </w:pPr>
    </w:p>
    <w:tbl>
      <w:tblPr>
        <w:tblW w:w="0" w:type="auto"/>
        <w:tblInd w:w="2192" w:type="dxa"/>
        <w:tblLayout w:type="fixed"/>
        <w:tblCellMar>
          <w:left w:w="70" w:type="dxa"/>
          <w:right w:w="70" w:type="dxa"/>
        </w:tblCellMar>
        <w:tblLook w:val="0000" w:firstRow="0" w:lastRow="0" w:firstColumn="0" w:lastColumn="0" w:noHBand="0" w:noVBand="0"/>
      </w:tblPr>
      <w:tblGrid>
        <w:gridCol w:w="1985"/>
        <w:gridCol w:w="2986"/>
      </w:tblGrid>
      <w:tr w:rsidR="00367CCC" w:rsidTr="006363D6">
        <w:tc>
          <w:tcPr>
            <w:tcW w:w="1985"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kladntext"/>
              <w:snapToGrid w:val="0"/>
              <w:ind w:left="355" w:hanging="355"/>
              <w:jc w:val="center"/>
              <w:rPr>
                <w:rFonts w:ascii="Arial" w:hAnsi="Arial" w:cs="Arial"/>
                <w:szCs w:val="24"/>
              </w:rPr>
            </w:pPr>
            <w:r w:rsidRPr="00252542">
              <w:rPr>
                <w:rFonts w:ascii="Arial" w:hAnsi="Arial" w:cs="Arial"/>
                <w:szCs w:val="24"/>
              </w:rPr>
              <w:t>Průlezný otvor</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C60213" w:rsidRPr="00252542" w:rsidRDefault="003E70B2" w:rsidP="006363D6">
            <w:pPr>
              <w:pStyle w:val="Zkladntext"/>
              <w:snapToGrid w:val="0"/>
              <w:ind w:left="355" w:hanging="355"/>
              <w:jc w:val="center"/>
              <w:rPr>
                <w:rFonts w:ascii="Arial" w:hAnsi="Arial" w:cs="Arial"/>
                <w:szCs w:val="24"/>
              </w:rPr>
            </w:pPr>
            <w:r w:rsidRPr="00252542">
              <w:rPr>
                <w:rFonts w:ascii="Arial" w:hAnsi="Arial" w:cs="Arial"/>
                <w:szCs w:val="24"/>
              </w:rPr>
              <w:t>Rozměr</w:t>
            </w:r>
          </w:p>
        </w:tc>
      </w:tr>
      <w:tr w:rsidR="00367CCC" w:rsidTr="006363D6">
        <w:tc>
          <w:tcPr>
            <w:tcW w:w="1985" w:type="dxa"/>
            <w:tcBorders>
              <w:top w:val="single" w:sz="8" w:space="0" w:color="000000"/>
              <w:left w:val="single" w:sz="4" w:space="0" w:color="000000"/>
              <w:bottom w:val="single" w:sz="4" w:space="0" w:color="000000"/>
            </w:tcBorders>
            <w:shd w:val="clear" w:color="auto" w:fill="auto"/>
          </w:tcPr>
          <w:p w:rsidR="00C60213" w:rsidRPr="00252542" w:rsidRDefault="003E70B2" w:rsidP="006363D6">
            <w:pPr>
              <w:pStyle w:val="Zkladntext"/>
              <w:snapToGrid w:val="0"/>
              <w:ind w:left="355" w:hanging="355"/>
              <w:jc w:val="center"/>
              <w:rPr>
                <w:rFonts w:ascii="Arial" w:hAnsi="Arial" w:cs="Arial"/>
                <w:szCs w:val="24"/>
              </w:rPr>
            </w:pPr>
            <w:r w:rsidRPr="00252542">
              <w:rPr>
                <w:rFonts w:ascii="Arial" w:hAnsi="Arial" w:cs="Arial"/>
                <w:szCs w:val="24"/>
              </w:rPr>
              <w:t>obdélník</w:t>
            </w:r>
          </w:p>
        </w:tc>
        <w:tc>
          <w:tcPr>
            <w:tcW w:w="2986" w:type="dxa"/>
            <w:tcBorders>
              <w:top w:val="single" w:sz="8" w:space="0" w:color="000000"/>
              <w:left w:val="single" w:sz="4" w:space="0" w:color="000000"/>
              <w:bottom w:val="single" w:sz="4" w:space="0" w:color="000000"/>
              <w:right w:val="single" w:sz="4" w:space="0" w:color="000000"/>
            </w:tcBorders>
            <w:shd w:val="clear" w:color="auto" w:fill="auto"/>
          </w:tcPr>
          <w:p w:rsidR="00C60213" w:rsidRPr="00252542" w:rsidRDefault="003E70B2" w:rsidP="006363D6">
            <w:pPr>
              <w:pStyle w:val="Zkladntext"/>
              <w:snapToGrid w:val="0"/>
              <w:ind w:left="355" w:hanging="355"/>
              <w:jc w:val="center"/>
              <w:rPr>
                <w:rFonts w:ascii="Arial" w:hAnsi="Arial" w:cs="Arial"/>
                <w:szCs w:val="24"/>
              </w:rPr>
            </w:pPr>
            <w:r w:rsidRPr="00252542">
              <w:rPr>
                <w:rFonts w:ascii="Arial" w:hAnsi="Arial" w:cs="Arial"/>
                <w:szCs w:val="24"/>
              </w:rPr>
              <w:t>400</w:t>
            </w:r>
            <w:r w:rsidR="0009061D">
              <w:rPr>
                <w:rFonts w:ascii="Arial" w:hAnsi="Arial" w:cs="Arial"/>
                <w:szCs w:val="24"/>
              </w:rPr>
              <w:t xml:space="preserve"> </w:t>
            </w:r>
            <w:r w:rsidRPr="00252542">
              <w:rPr>
                <w:rFonts w:ascii="Arial" w:hAnsi="Arial" w:cs="Arial"/>
                <w:szCs w:val="24"/>
              </w:rPr>
              <w:t>mm x 250</w:t>
            </w:r>
            <w:r w:rsidR="0009061D">
              <w:rPr>
                <w:rFonts w:ascii="Arial" w:hAnsi="Arial" w:cs="Arial"/>
                <w:szCs w:val="24"/>
              </w:rPr>
              <w:t xml:space="preserve"> </w:t>
            </w:r>
            <w:r w:rsidRPr="00252542">
              <w:rPr>
                <w:rFonts w:ascii="Arial" w:hAnsi="Arial" w:cs="Arial"/>
                <w:szCs w:val="24"/>
              </w:rPr>
              <w:t>mm</w:t>
            </w:r>
          </w:p>
        </w:tc>
      </w:tr>
      <w:tr w:rsidR="00367CCC" w:rsidTr="006363D6">
        <w:tc>
          <w:tcPr>
            <w:tcW w:w="1985"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kladntext"/>
              <w:snapToGrid w:val="0"/>
              <w:ind w:left="355" w:hanging="355"/>
              <w:jc w:val="center"/>
              <w:rPr>
                <w:rFonts w:ascii="Arial" w:hAnsi="Arial" w:cs="Arial"/>
                <w:szCs w:val="24"/>
              </w:rPr>
            </w:pPr>
            <w:r w:rsidRPr="00252542">
              <w:rPr>
                <w:rFonts w:ascii="Arial" w:hAnsi="Arial" w:cs="Arial"/>
                <w:szCs w:val="24"/>
              </w:rPr>
              <w:t>elipsa</w:t>
            </w:r>
          </w:p>
        </w:tc>
        <w:tc>
          <w:tcPr>
            <w:tcW w:w="2986" w:type="dxa"/>
            <w:tcBorders>
              <w:top w:val="single" w:sz="4" w:space="0" w:color="000000"/>
              <w:left w:val="single" w:sz="4" w:space="0" w:color="000000"/>
              <w:right w:val="single" w:sz="4" w:space="0" w:color="000000"/>
            </w:tcBorders>
            <w:shd w:val="clear" w:color="auto" w:fill="auto"/>
          </w:tcPr>
          <w:p w:rsidR="00C60213" w:rsidRPr="00252542" w:rsidRDefault="003E70B2" w:rsidP="006363D6">
            <w:pPr>
              <w:pStyle w:val="Zkladntext"/>
              <w:snapToGrid w:val="0"/>
              <w:ind w:left="355" w:hanging="355"/>
              <w:jc w:val="center"/>
              <w:rPr>
                <w:rFonts w:ascii="Arial" w:hAnsi="Arial" w:cs="Arial"/>
                <w:szCs w:val="24"/>
              </w:rPr>
            </w:pPr>
            <w:r w:rsidRPr="00252542">
              <w:rPr>
                <w:rFonts w:ascii="Arial" w:hAnsi="Arial" w:cs="Arial"/>
                <w:szCs w:val="24"/>
              </w:rPr>
              <w:t>400</w:t>
            </w:r>
            <w:r w:rsidR="0009061D">
              <w:rPr>
                <w:rFonts w:ascii="Arial" w:hAnsi="Arial" w:cs="Arial"/>
                <w:szCs w:val="24"/>
              </w:rPr>
              <w:t xml:space="preserve"> </w:t>
            </w:r>
            <w:r w:rsidRPr="00252542">
              <w:rPr>
                <w:rFonts w:ascii="Arial" w:hAnsi="Arial" w:cs="Arial"/>
                <w:szCs w:val="24"/>
              </w:rPr>
              <w:t>mm x 300</w:t>
            </w:r>
            <w:r w:rsidR="0009061D">
              <w:rPr>
                <w:rFonts w:ascii="Arial" w:hAnsi="Arial" w:cs="Arial"/>
                <w:szCs w:val="24"/>
              </w:rPr>
              <w:t xml:space="preserve"> </w:t>
            </w:r>
            <w:r w:rsidRPr="00252542">
              <w:rPr>
                <w:rFonts w:ascii="Arial" w:hAnsi="Arial" w:cs="Arial"/>
                <w:szCs w:val="24"/>
              </w:rPr>
              <w:t>mm</w:t>
            </w:r>
          </w:p>
        </w:tc>
      </w:tr>
      <w:tr w:rsidR="00367CCC" w:rsidTr="006363D6">
        <w:tc>
          <w:tcPr>
            <w:tcW w:w="1985"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kladntext"/>
              <w:snapToGrid w:val="0"/>
              <w:ind w:left="355" w:hanging="355"/>
              <w:jc w:val="center"/>
              <w:rPr>
                <w:rFonts w:ascii="Arial" w:hAnsi="Arial" w:cs="Arial"/>
                <w:szCs w:val="24"/>
              </w:rPr>
            </w:pPr>
            <w:r w:rsidRPr="00252542">
              <w:rPr>
                <w:rFonts w:ascii="Arial" w:hAnsi="Arial" w:cs="Arial"/>
                <w:szCs w:val="24"/>
              </w:rPr>
              <w:t>kruh</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C60213" w:rsidRPr="00252542" w:rsidRDefault="0009061D" w:rsidP="006363D6">
            <w:pPr>
              <w:pStyle w:val="Zkladntext"/>
              <w:snapToGrid w:val="0"/>
              <w:ind w:left="355" w:hanging="355"/>
              <w:jc w:val="center"/>
              <w:rPr>
                <w:rFonts w:ascii="Arial" w:hAnsi="Arial" w:cs="Arial"/>
                <w:szCs w:val="24"/>
              </w:rPr>
            </w:pPr>
            <w:r>
              <w:rPr>
                <w:rFonts w:ascii="Arial" w:hAnsi="Arial" w:cs="Arial"/>
                <w:szCs w:val="24"/>
              </w:rPr>
              <w:t>p</w:t>
            </w:r>
            <w:r w:rsidR="003E70B2" w:rsidRPr="00252542">
              <w:rPr>
                <w:rFonts w:ascii="Arial" w:hAnsi="Arial" w:cs="Arial"/>
                <w:szCs w:val="24"/>
              </w:rPr>
              <w:t>růměr 350 mm</w:t>
            </w:r>
          </w:p>
        </w:tc>
      </w:tr>
    </w:tbl>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9"/>
        <w:rPr>
          <w:rFonts w:ascii="Arial" w:hAnsi="Arial" w:cs="Arial"/>
          <w:szCs w:val="24"/>
        </w:rPr>
      </w:pPr>
      <w:r w:rsidRPr="00252542">
        <w:rPr>
          <w:rFonts w:ascii="Arial" w:hAnsi="Arial" w:cs="Arial"/>
          <w:szCs w:val="24"/>
        </w:rPr>
        <w:t>Pokud je průlezný otvor zabezpečen mechanickým zábranným prostředkem s jedním nebo více otvory (např. mříž), nesmí tyto otvory dovolit průchod šablony ve tvaru elipsy o rozměrech 250 mm x 150 mm.</w:t>
      </w:r>
    </w:p>
    <w:p w:rsidR="00C60213" w:rsidRPr="00252542" w:rsidRDefault="00C60213" w:rsidP="00C60213">
      <w:pPr>
        <w:pStyle w:val="Zkladntext"/>
        <w:rPr>
          <w:rFonts w:ascii="Arial" w:hAnsi="Arial" w:cs="Arial"/>
          <w:szCs w:val="24"/>
        </w:rPr>
      </w:pPr>
    </w:p>
    <w:p w:rsidR="00C60213" w:rsidRPr="00252542" w:rsidRDefault="00C60213" w:rsidP="00C60213">
      <w:pPr>
        <w:pStyle w:val="Zkladntext"/>
        <w:rPr>
          <w:rFonts w:ascii="Arial" w:hAnsi="Arial" w:cs="Arial"/>
          <w:szCs w:val="24"/>
        </w:rPr>
      </w:pPr>
    </w:p>
    <w:p w:rsidR="00C60213" w:rsidRPr="00252542" w:rsidRDefault="003E70B2" w:rsidP="00C60213">
      <w:pPr>
        <w:pStyle w:val="Zkladntext"/>
        <w:rPr>
          <w:rFonts w:ascii="Arial" w:hAnsi="Arial" w:cs="Arial"/>
          <w:b/>
          <w:bCs/>
          <w:szCs w:val="24"/>
        </w:rPr>
      </w:pPr>
      <w:r w:rsidRPr="00252542">
        <w:rPr>
          <w:rFonts w:ascii="Arial" w:hAnsi="Arial" w:cs="Arial"/>
          <w:b/>
          <w:bCs/>
          <w:szCs w:val="24"/>
        </w:rPr>
        <w:t>2.1. ZABEZPEČENÉ OBLASTI</w:t>
      </w:r>
    </w:p>
    <w:p w:rsidR="00C60213" w:rsidRPr="00252542" w:rsidRDefault="00C60213" w:rsidP="00C60213">
      <w:pPr>
        <w:pStyle w:val="Zkladntext"/>
        <w:rPr>
          <w:rFonts w:ascii="Arial" w:hAnsi="Arial" w:cs="Arial"/>
          <w:szCs w:val="24"/>
        </w:rPr>
      </w:pPr>
    </w:p>
    <w:p w:rsidR="00C60213" w:rsidRDefault="003E70B2" w:rsidP="00C60213">
      <w:pPr>
        <w:pStyle w:val="Zkladntext"/>
        <w:ind w:firstLine="708"/>
        <w:rPr>
          <w:rFonts w:ascii="Arial" w:hAnsi="Arial" w:cs="Arial"/>
          <w:szCs w:val="24"/>
        </w:rPr>
      </w:pPr>
      <w:r w:rsidRPr="00252542">
        <w:rPr>
          <w:rFonts w:ascii="Arial" w:hAnsi="Arial" w:cs="Arial"/>
          <w:szCs w:val="24"/>
        </w:rPr>
        <w:t>Určení typu zabezpečené oblasti je dáno nejméně odolným prvkem její hranice.</w:t>
      </w:r>
    </w:p>
    <w:p w:rsidR="00C60213" w:rsidRPr="00252542" w:rsidRDefault="00C60213" w:rsidP="00C60213">
      <w:pPr>
        <w:pStyle w:val="Zkladntext"/>
        <w:ind w:firstLine="708"/>
        <w:rPr>
          <w:rFonts w:ascii="Arial" w:hAnsi="Arial" w:cs="Arial"/>
          <w:szCs w:val="24"/>
        </w:rPr>
      </w:pPr>
    </w:p>
    <w:p w:rsidR="00C60213" w:rsidRPr="00FF2D62" w:rsidRDefault="003E70B2" w:rsidP="00C60213">
      <w:pPr>
        <w:ind w:firstLine="708"/>
        <w:rPr>
          <w:rFonts w:ascii="Arial" w:hAnsi="Arial" w:cs="Arial"/>
          <w:bCs/>
          <w:szCs w:val="24"/>
        </w:rPr>
      </w:pPr>
      <w:r w:rsidRPr="00FF2D62">
        <w:rPr>
          <w:rFonts w:ascii="Arial" w:hAnsi="Arial" w:cs="Arial"/>
          <w:bCs/>
          <w:szCs w:val="24"/>
        </w:rPr>
        <w:t>Zabezpečená oblast kategorie Důvěrné, Tajné a Přísně tajné musí být chráněna proti odezírání z míst nacházejících se vně oblasti.</w:t>
      </w:r>
    </w:p>
    <w:p w:rsidR="00C60213" w:rsidRPr="00252542" w:rsidRDefault="00C60213" w:rsidP="00C60213">
      <w:pPr>
        <w:pStyle w:val="Zkladntext"/>
        <w:ind w:firstLine="708"/>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2.1.1. Zabezpečená oblast typ 4:</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4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360"/>
        <w:rPr>
          <w:rFonts w:ascii="Arial" w:hAnsi="Arial" w:cs="Arial"/>
          <w:szCs w:val="24"/>
        </w:rPr>
      </w:pPr>
      <w:r w:rsidRPr="00252542">
        <w:rPr>
          <w:rFonts w:ascii="Arial" w:hAnsi="Arial" w:cs="Arial"/>
          <w:szCs w:val="24"/>
        </w:rPr>
        <w:t>Stěny, podlahy a stropy musí mít následující stavební konstrukci:</w:t>
      </w:r>
    </w:p>
    <w:p w:rsidR="00C60213" w:rsidRPr="00351811" w:rsidRDefault="003E70B2" w:rsidP="00C60213">
      <w:pPr>
        <w:pStyle w:val="Zkladntext"/>
        <w:numPr>
          <w:ilvl w:val="0"/>
          <w:numId w:val="22"/>
        </w:numPr>
        <w:suppressAutoHyphens w:val="0"/>
        <w:rPr>
          <w:rFonts w:ascii="Arial" w:hAnsi="Arial" w:cs="Arial"/>
          <w:szCs w:val="24"/>
        </w:rPr>
      </w:pPr>
      <w:r w:rsidRPr="00351811">
        <w:rPr>
          <w:rFonts w:ascii="Arial" w:hAnsi="Arial" w:cs="Arial"/>
          <w:szCs w:val="24"/>
        </w:rPr>
        <w:t>zděnou (cihelné nebo vápenocementové bloky, pórobetonové tvárnice) tloušťky větší než 300 mm</w:t>
      </w:r>
      <w:r w:rsidR="00DD33DB">
        <w:rPr>
          <w:rFonts w:ascii="Arial" w:hAnsi="Arial" w:cs="Arial"/>
          <w:szCs w:val="24"/>
        </w:rPr>
        <w:t>,</w:t>
      </w:r>
    </w:p>
    <w:p w:rsidR="00C60213" w:rsidRPr="00351811" w:rsidRDefault="003E70B2" w:rsidP="00C60213">
      <w:pPr>
        <w:pStyle w:val="Zkladntext"/>
        <w:numPr>
          <w:ilvl w:val="0"/>
          <w:numId w:val="22"/>
        </w:numPr>
        <w:suppressAutoHyphens w:val="0"/>
        <w:rPr>
          <w:rFonts w:ascii="Arial" w:hAnsi="Arial" w:cs="Arial"/>
          <w:szCs w:val="24"/>
        </w:rPr>
      </w:pPr>
      <w:r w:rsidRPr="00351811">
        <w:rPr>
          <w:rFonts w:ascii="Arial" w:hAnsi="Arial" w:cs="Arial"/>
          <w:szCs w:val="24"/>
        </w:rPr>
        <w:lastRenderedPageBreak/>
        <w:t>z vyztuženého betonu tloušťky větší než 150 mm</w:t>
      </w:r>
      <w:r w:rsidR="00351811">
        <w:rPr>
          <w:rFonts w:ascii="Arial" w:hAnsi="Arial" w:cs="Arial"/>
          <w:szCs w:val="24"/>
        </w:rPr>
        <w:t>,</w:t>
      </w:r>
      <w:r w:rsidRPr="00351811">
        <w:rPr>
          <w:rFonts w:ascii="Arial" w:hAnsi="Arial" w:cs="Arial"/>
          <w:szCs w:val="24"/>
        </w:rPr>
        <w:t xml:space="preserve"> </w:t>
      </w:r>
      <w:r w:rsidRPr="00351811">
        <w:rPr>
          <w:rFonts w:ascii="Arial" w:hAnsi="Arial" w:cs="Arial"/>
          <w:bCs/>
          <w:szCs w:val="24"/>
        </w:rPr>
        <w:t>nebo</w:t>
      </w:r>
    </w:p>
    <w:p w:rsidR="00C60213" w:rsidRPr="00351811" w:rsidRDefault="003E70B2" w:rsidP="00C60213">
      <w:pPr>
        <w:pStyle w:val="Zkladntext"/>
        <w:numPr>
          <w:ilvl w:val="0"/>
          <w:numId w:val="22"/>
        </w:numPr>
        <w:suppressAutoHyphens w:val="0"/>
        <w:rPr>
          <w:rFonts w:ascii="Arial" w:hAnsi="Arial" w:cs="Arial"/>
          <w:bCs/>
          <w:szCs w:val="24"/>
        </w:rPr>
      </w:pPr>
      <w:r w:rsidRPr="00351811">
        <w:rPr>
          <w:rFonts w:ascii="Arial" w:hAnsi="Arial" w:cs="Arial"/>
          <w:bCs/>
          <w:szCs w:val="24"/>
        </w:rPr>
        <w:t>z bezpečnostní konstrukce s třídou odolnosti minimálně RC4.</w:t>
      </w:r>
    </w:p>
    <w:p w:rsidR="00C60213" w:rsidRPr="00252542" w:rsidRDefault="003E70B2" w:rsidP="00C60213">
      <w:pPr>
        <w:pStyle w:val="Zkladntext"/>
        <w:ind w:firstLine="360"/>
        <w:rPr>
          <w:rFonts w:ascii="Arial" w:hAnsi="Arial" w:cs="Arial"/>
          <w:szCs w:val="24"/>
        </w:rPr>
      </w:pPr>
      <w:r w:rsidRPr="00252542">
        <w:rPr>
          <w:rFonts w:ascii="Arial" w:hAnsi="Arial" w:cs="Arial"/>
          <w:szCs w:val="24"/>
        </w:rPr>
        <w:t>Bodové hodnocení ostatních mechanických zábranných prostředků musí splňovat hodnotu SS3 = 4. Mechanické zábranné prostředky nesmí vykazovat takové znaky poškození nebo opotřebení, které by znemožnily identifikovat pokusy o neoprávněný vstup.</w:t>
      </w:r>
    </w:p>
    <w:p w:rsidR="00C60213" w:rsidRPr="00252542" w:rsidRDefault="003E70B2" w:rsidP="00C60213">
      <w:pPr>
        <w:ind w:firstLine="360"/>
        <w:rPr>
          <w:rFonts w:ascii="Arial" w:hAnsi="Arial" w:cs="Arial"/>
          <w:szCs w:val="24"/>
        </w:rPr>
      </w:pPr>
      <w:r w:rsidRPr="00252542">
        <w:rPr>
          <w:rFonts w:ascii="Arial" w:hAnsi="Arial" w:cs="Arial"/>
          <w:szCs w:val="24"/>
        </w:rPr>
        <w:t xml:space="preserve">Okna, dveře a další uzávěry musí splňovat požadavky bezpečnostní třídy RC 4 nebo třídy RC 5 podle ČSN </w:t>
      </w:r>
      <w:r w:rsidRPr="00252542">
        <w:rPr>
          <w:rFonts w:ascii="Arial" w:eastAsia="MS Mincho" w:hAnsi="Arial" w:cs="Arial"/>
          <w:bCs/>
          <w:szCs w:val="24"/>
        </w:rPr>
        <w:t>EN</w:t>
      </w:r>
      <w:r w:rsidRPr="00252542">
        <w:rPr>
          <w:rFonts w:ascii="Arial" w:hAnsi="Arial" w:cs="Arial"/>
          <w:szCs w:val="24"/>
        </w:rPr>
        <w:t xml:space="preserve"> 1627 </w:t>
      </w:r>
      <w:r w:rsidR="00B4129C">
        <w:rPr>
          <w:rFonts w:ascii="Arial" w:hAnsi="Arial" w:cs="Arial"/>
          <w:szCs w:val="24"/>
        </w:rPr>
        <w:t xml:space="preserve">z března 2022 </w:t>
      </w:r>
      <w:r w:rsidRPr="00252542">
        <w:rPr>
          <w:rFonts w:ascii="Arial" w:hAnsi="Arial" w:cs="Arial"/>
          <w:szCs w:val="24"/>
        </w:rPr>
        <w:t>Okna, dveře, uzávěry – Odolnost proti násilnému vniknutí – Požadavky a klasifikace.</w:t>
      </w:r>
    </w:p>
    <w:p w:rsidR="00C60213" w:rsidRPr="00252542" w:rsidRDefault="00C60213" w:rsidP="00C60213">
      <w:pPr>
        <w:ind w:firstLine="360"/>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2.1.2. Zabezpečená oblast typ 3:</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3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360"/>
        <w:rPr>
          <w:rFonts w:ascii="Arial" w:hAnsi="Arial" w:cs="Arial"/>
          <w:szCs w:val="24"/>
        </w:rPr>
      </w:pPr>
      <w:r w:rsidRPr="00252542">
        <w:rPr>
          <w:rFonts w:ascii="Arial" w:hAnsi="Arial" w:cs="Arial"/>
          <w:szCs w:val="24"/>
        </w:rPr>
        <w:t>Stěny, podlahy a stropy musí mít následující stavební konstrukci:</w:t>
      </w:r>
    </w:p>
    <w:p w:rsidR="00C60213" w:rsidRPr="008B07E2" w:rsidRDefault="003E70B2" w:rsidP="0009061D">
      <w:pPr>
        <w:pStyle w:val="Zkladntext"/>
        <w:numPr>
          <w:ilvl w:val="0"/>
          <w:numId w:val="54"/>
        </w:numPr>
        <w:suppressAutoHyphens w:val="0"/>
        <w:rPr>
          <w:rFonts w:ascii="Arial" w:hAnsi="Arial" w:cs="Arial"/>
          <w:szCs w:val="24"/>
        </w:rPr>
      </w:pPr>
      <w:r w:rsidRPr="008B07E2">
        <w:rPr>
          <w:rFonts w:ascii="Arial" w:hAnsi="Arial" w:cs="Arial"/>
          <w:szCs w:val="24"/>
        </w:rPr>
        <w:t>zděnou (cihelné nebo vápenocementové bloky, pórobetonové tvárnice) tloušťky větší než 150 mm</w:t>
      </w:r>
      <w:r w:rsidR="00DD33DB">
        <w:rPr>
          <w:rFonts w:ascii="Arial" w:hAnsi="Arial" w:cs="Arial"/>
          <w:szCs w:val="24"/>
        </w:rPr>
        <w:t>,</w:t>
      </w:r>
    </w:p>
    <w:p w:rsidR="00C60213" w:rsidRPr="008B07E2" w:rsidRDefault="003E70B2" w:rsidP="0009061D">
      <w:pPr>
        <w:pStyle w:val="Zkladntext"/>
        <w:numPr>
          <w:ilvl w:val="0"/>
          <w:numId w:val="54"/>
        </w:numPr>
        <w:suppressAutoHyphens w:val="0"/>
        <w:rPr>
          <w:rFonts w:ascii="Arial" w:hAnsi="Arial" w:cs="Arial"/>
          <w:bCs/>
          <w:color w:val="00B050"/>
          <w:szCs w:val="24"/>
        </w:rPr>
      </w:pPr>
      <w:r w:rsidRPr="008B07E2">
        <w:rPr>
          <w:rFonts w:ascii="Arial" w:hAnsi="Arial" w:cs="Arial"/>
          <w:szCs w:val="24"/>
        </w:rPr>
        <w:t>z vyztuženého betonu tloušťky větší než 100 mm</w:t>
      </w:r>
      <w:r w:rsidR="008B07E2" w:rsidRPr="008B07E2">
        <w:rPr>
          <w:rFonts w:ascii="Arial" w:hAnsi="Arial" w:cs="Arial"/>
          <w:szCs w:val="24"/>
        </w:rPr>
        <w:t>,</w:t>
      </w:r>
      <w:r w:rsidRPr="008B07E2">
        <w:rPr>
          <w:rFonts w:ascii="Arial" w:hAnsi="Arial" w:cs="Arial"/>
          <w:szCs w:val="24"/>
        </w:rPr>
        <w:t xml:space="preserve"> </w:t>
      </w:r>
      <w:r w:rsidRPr="008B07E2">
        <w:rPr>
          <w:rFonts w:ascii="Arial" w:hAnsi="Arial" w:cs="Arial"/>
          <w:bCs/>
          <w:szCs w:val="24"/>
        </w:rPr>
        <w:t>nebo</w:t>
      </w:r>
    </w:p>
    <w:p w:rsidR="00C60213" w:rsidRPr="008B07E2" w:rsidRDefault="003E70B2" w:rsidP="0009061D">
      <w:pPr>
        <w:pStyle w:val="Zkladntext"/>
        <w:numPr>
          <w:ilvl w:val="0"/>
          <w:numId w:val="54"/>
        </w:numPr>
        <w:suppressAutoHyphens w:val="0"/>
        <w:rPr>
          <w:rFonts w:ascii="Arial" w:hAnsi="Arial" w:cs="Arial"/>
          <w:bCs/>
          <w:szCs w:val="24"/>
        </w:rPr>
      </w:pPr>
      <w:r w:rsidRPr="008B07E2">
        <w:rPr>
          <w:rFonts w:ascii="Arial" w:hAnsi="Arial" w:cs="Arial"/>
          <w:bCs/>
          <w:szCs w:val="24"/>
        </w:rPr>
        <w:t>z bezpečnostní konstrukce s třídou odolnosti minimálně RC3</w:t>
      </w:r>
      <w:r w:rsidR="0009061D" w:rsidRPr="008B07E2">
        <w:rPr>
          <w:rFonts w:ascii="Arial" w:hAnsi="Arial" w:cs="Arial"/>
          <w:bCs/>
          <w:szCs w:val="24"/>
        </w:rPr>
        <w:t>.</w:t>
      </w:r>
    </w:p>
    <w:p w:rsidR="00C60213" w:rsidRPr="00252542" w:rsidRDefault="003E70B2" w:rsidP="00C60213">
      <w:pPr>
        <w:pStyle w:val="Zkladntext"/>
        <w:ind w:firstLine="360"/>
        <w:rPr>
          <w:rFonts w:ascii="Arial" w:hAnsi="Arial" w:cs="Arial"/>
          <w:szCs w:val="24"/>
        </w:rPr>
      </w:pPr>
      <w:r w:rsidRPr="00252542">
        <w:rPr>
          <w:rFonts w:ascii="Arial" w:hAnsi="Arial" w:cs="Arial"/>
          <w:szCs w:val="24"/>
        </w:rPr>
        <w:t>Bodové hodnocení ostatních mechanických zábranných prostředků musí splňovat minimálně hodnotu SS3 = 3. Mechanické zábranné prostředky nesmí vykazovat takové znaky poškození nebo opotřebení, které by znemožnily identifikovat pokusy o neoprávněný vstup.</w:t>
      </w:r>
    </w:p>
    <w:p w:rsidR="00C60213" w:rsidRPr="00252542" w:rsidRDefault="003E70B2" w:rsidP="00C60213">
      <w:pPr>
        <w:pStyle w:val="Zkladntext"/>
        <w:ind w:firstLine="360"/>
        <w:rPr>
          <w:rFonts w:ascii="Arial" w:hAnsi="Arial" w:cs="Arial"/>
          <w:szCs w:val="24"/>
        </w:rPr>
      </w:pPr>
      <w:r w:rsidRPr="00252542">
        <w:rPr>
          <w:rFonts w:ascii="Arial" w:hAnsi="Arial" w:cs="Arial"/>
          <w:szCs w:val="24"/>
        </w:rPr>
        <w:t xml:space="preserve">Okna, dveře a uzávěry musí splňovat požadavky bezpečnostní třídy RC 3 podle ČSN </w:t>
      </w:r>
      <w:r w:rsidRPr="00252542">
        <w:rPr>
          <w:rFonts w:ascii="Arial" w:eastAsia="MS Mincho" w:hAnsi="Arial" w:cs="Arial"/>
          <w:bCs/>
          <w:szCs w:val="24"/>
        </w:rPr>
        <w:t xml:space="preserve">EN </w:t>
      </w:r>
      <w:r w:rsidRPr="00252542">
        <w:rPr>
          <w:rFonts w:ascii="Arial" w:hAnsi="Arial" w:cs="Arial"/>
          <w:szCs w:val="24"/>
        </w:rPr>
        <w:t>1627.</w:t>
      </w:r>
    </w:p>
    <w:p w:rsidR="00C60213" w:rsidRPr="00252542" w:rsidRDefault="00C60213" w:rsidP="00C60213">
      <w:pPr>
        <w:pStyle w:val="Zkladntext"/>
        <w:ind w:firstLine="360"/>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2.1.3. Zabezpečená oblast typ 2:</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2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360"/>
        <w:rPr>
          <w:rFonts w:ascii="Arial" w:hAnsi="Arial" w:cs="Arial"/>
          <w:szCs w:val="24"/>
        </w:rPr>
      </w:pPr>
      <w:r w:rsidRPr="00252542">
        <w:rPr>
          <w:rFonts w:ascii="Arial" w:hAnsi="Arial" w:cs="Arial"/>
          <w:szCs w:val="24"/>
        </w:rPr>
        <w:t>Stěny, podlahy a stropy musí mít následující stavební konstrukci:</w:t>
      </w:r>
    </w:p>
    <w:p w:rsidR="00C60213" w:rsidRPr="008B07E2" w:rsidRDefault="003E70B2" w:rsidP="0009061D">
      <w:pPr>
        <w:pStyle w:val="Zkladntext"/>
        <w:numPr>
          <w:ilvl w:val="0"/>
          <w:numId w:val="55"/>
        </w:numPr>
        <w:rPr>
          <w:rFonts w:ascii="Arial" w:hAnsi="Arial" w:cs="Arial"/>
          <w:szCs w:val="24"/>
        </w:rPr>
      </w:pPr>
      <w:r w:rsidRPr="008B07E2">
        <w:rPr>
          <w:rFonts w:ascii="Arial" w:hAnsi="Arial" w:cs="Arial"/>
          <w:szCs w:val="24"/>
        </w:rPr>
        <w:t>zděnou (cihelné nebo vápenocementové bloky, pórobetonové tvárnice) tloušťky 100 až 150 mm</w:t>
      </w:r>
      <w:r w:rsidR="00DD33DB">
        <w:rPr>
          <w:rFonts w:ascii="Arial" w:hAnsi="Arial" w:cs="Arial"/>
          <w:szCs w:val="24"/>
        </w:rPr>
        <w:t>,</w:t>
      </w:r>
    </w:p>
    <w:p w:rsidR="00C60213" w:rsidRPr="008B07E2" w:rsidRDefault="003E70B2" w:rsidP="0009061D">
      <w:pPr>
        <w:pStyle w:val="Zkladntext"/>
        <w:numPr>
          <w:ilvl w:val="0"/>
          <w:numId w:val="55"/>
        </w:numPr>
        <w:suppressAutoHyphens w:val="0"/>
        <w:rPr>
          <w:rFonts w:ascii="Arial" w:hAnsi="Arial" w:cs="Arial"/>
          <w:szCs w:val="24"/>
        </w:rPr>
      </w:pPr>
      <w:r w:rsidRPr="008B07E2">
        <w:rPr>
          <w:rFonts w:ascii="Arial" w:hAnsi="Arial" w:cs="Arial"/>
          <w:szCs w:val="24"/>
        </w:rPr>
        <w:t>z vyztuženého betonu tloušťky do 100 mm</w:t>
      </w:r>
      <w:r w:rsidR="008B07E2" w:rsidRPr="008B07E2">
        <w:rPr>
          <w:rFonts w:ascii="Arial" w:hAnsi="Arial" w:cs="Arial"/>
          <w:szCs w:val="24"/>
        </w:rPr>
        <w:t>,</w:t>
      </w:r>
      <w:r w:rsidRPr="008B07E2">
        <w:rPr>
          <w:rFonts w:ascii="Arial" w:hAnsi="Arial" w:cs="Arial"/>
          <w:szCs w:val="24"/>
        </w:rPr>
        <w:t xml:space="preserve"> </w:t>
      </w:r>
      <w:r w:rsidRPr="008B07E2">
        <w:rPr>
          <w:rFonts w:ascii="Arial" w:hAnsi="Arial" w:cs="Arial"/>
          <w:bCs/>
          <w:szCs w:val="24"/>
        </w:rPr>
        <w:t>nebo</w:t>
      </w:r>
    </w:p>
    <w:p w:rsidR="00C60213" w:rsidRPr="008B07E2" w:rsidRDefault="003E70B2" w:rsidP="0009061D">
      <w:pPr>
        <w:pStyle w:val="Zkladntext"/>
        <w:numPr>
          <w:ilvl w:val="0"/>
          <w:numId w:val="55"/>
        </w:numPr>
        <w:suppressAutoHyphens w:val="0"/>
        <w:rPr>
          <w:rFonts w:ascii="Arial" w:hAnsi="Arial" w:cs="Arial"/>
          <w:bCs/>
          <w:szCs w:val="24"/>
        </w:rPr>
      </w:pPr>
      <w:r w:rsidRPr="008B07E2">
        <w:rPr>
          <w:rFonts w:ascii="Arial" w:hAnsi="Arial" w:cs="Arial"/>
          <w:bCs/>
          <w:szCs w:val="24"/>
        </w:rPr>
        <w:t>z bezpečnostní konstrukce s třídou odolnosti minimálně RC2</w:t>
      </w:r>
      <w:r w:rsidR="0009061D" w:rsidRPr="008B07E2">
        <w:rPr>
          <w:rFonts w:ascii="Arial" w:hAnsi="Arial" w:cs="Arial"/>
          <w:bCs/>
          <w:szCs w:val="24"/>
        </w:rPr>
        <w:t>.</w:t>
      </w:r>
    </w:p>
    <w:p w:rsidR="00C60213" w:rsidRPr="00252542" w:rsidRDefault="00C60213" w:rsidP="00C60213">
      <w:pPr>
        <w:pStyle w:val="Zkladntext"/>
        <w:ind w:left="1068"/>
        <w:rPr>
          <w:rFonts w:ascii="Arial" w:hAnsi="Arial" w:cs="Arial"/>
          <w:szCs w:val="24"/>
        </w:rPr>
      </w:pPr>
    </w:p>
    <w:p w:rsidR="00C60213" w:rsidRPr="00252542" w:rsidRDefault="003E70B2" w:rsidP="00C60213">
      <w:pPr>
        <w:pStyle w:val="Zkladntext"/>
        <w:ind w:firstLine="360"/>
        <w:rPr>
          <w:rFonts w:ascii="Arial" w:hAnsi="Arial" w:cs="Arial"/>
          <w:i/>
          <w:szCs w:val="24"/>
        </w:rPr>
      </w:pPr>
      <w:r w:rsidRPr="00252542">
        <w:rPr>
          <w:rFonts w:ascii="Arial" w:eastAsia="MS Mincho" w:hAnsi="Arial" w:cs="Arial"/>
          <w:bCs/>
          <w:szCs w:val="24"/>
        </w:rPr>
        <w:t>Podlahy a stropy mohou být i z jiného materiálu tloušťky větší než 150 mm (např. dřevěná sendvičová trámová konstrukce).</w:t>
      </w:r>
      <w:r w:rsidRPr="00252542">
        <w:rPr>
          <w:rFonts w:ascii="Arial" w:hAnsi="Arial" w:cs="Arial"/>
          <w:i/>
          <w:iCs/>
          <w:szCs w:val="24"/>
        </w:rPr>
        <w:t xml:space="preserve"> </w:t>
      </w:r>
      <w:r w:rsidRPr="00252542">
        <w:rPr>
          <w:rFonts w:ascii="Arial" w:hAnsi="Arial" w:cs="Arial"/>
          <w:i/>
          <w:szCs w:val="24"/>
        </w:rPr>
        <w:t xml:space="preserve">  </w:t>
      </w:r>
    </w:p>
    <w:p w:rsidR="00C60213" w:rsidRPr="00252542" w:rsidRDefault="003E70B2" w:rsidP="00C60213">
      <w:pPr>
        <w:pStyle w:val="Zkladntext"/>
        <w:ind w:firstLine="360"/>
        <w:rPr>
          <w:rFonts w:ascii="Arial" w:hAnsi="Arial" w:cs="Arial"/>
          <w:szCs w:val="24"/>
        </w:rPr>
      </w:pPr>
      <w:r w:rsidRPr="00252542">
        <w:rPr>
          <w:rFonts w:ascii="Arial" w:hAnsi="Arial" w:cs="Arial"/>
          <w:szCs w:val="24"/>
        </w:rPr>
        <w:t>Bodové hodnocení ostatních mechanických zábranných prostředků musí splňovat minimálně hodnotu SS3 = 2.</w:t>
      </w:r>
    </w:p>
    <w:p w:rsidR="00C60213" w:rsidRPr="00252542" w:rsidRDefault="003E70B2" w:rsidP="00C60213">
      <w:pPr>
        <w:pStyle w:val="Zkladntext"/>
        <w:ind w:firstLine="360"/>
        <w:rPr>
          <w:rFonts w:ascii="Arial" w:hAnsi="Arial" w:cs="Arial"/>
          <w:szCs w:val="24"/>
        </w:rPr>
      </w:pPr>
      <w:r w:rsidRPr="00252542">
        <w:rPr>
          <w:rFonts w:ascii="Arial" w:hAnsi="Arial" w:cs="Arial"/>
          <w:szCs w:val="24"/>
        </w:rPr>
        <w:t xml:space="preserve">Okna, dveře a uzávěry musí splňovat požadavky bezpečnostní třídy RC 2 podle ČSN </w:t>
      </w:r>
      <w:r w:rsidRPr="00252542">
        <w:rPr>
          <w:rFonts w:ascii="Arial" w:eastAsia="MS Mincho" w:hAnsi="Arial" w:cs="Arial"/>
          <w:bCs/>
          <w:szCs w:val="24"/>
        </w:rPr>
        <w:t xml:space="preserve">EN </w:t>
      </w:r>
      <w:r w:rsidRPr="00252542">
        <w:rPr>
          <w:rFonts w:ascii="Arial" w:hAnsi="Arial" w:cs="Arial"/>
          <w:szCs w:val="24"/>
        </w:rPr>
        <w:t>1627.</w:t>
      </w:r>
    </w:p>
    <w:p w:rsidR="00C60213" w:rsidRPr="00252542" w:rsidRDefault="003E70B2" w:rsidP="00C60213">
      <w:pPr>
        <w:pStyle w:val="Zkladntext"/>
        <w:ind w:firstLine="360"/>
        <w:rPr>
          <w:rFonts w:ascii="Arial" w:hAnsi="Arial" w:cs="Arial"/>
          <w:szCs w:val="24"/>
        </w:rPr>
      </w:pPr>
      <w:r w:rsidRPr="00252542">
        <w:rPr>
          <w:rFonts w:ascii="Arial" w:hAnsi="Arial" w:cs="Arial"/>
          <w:szCs w:val="24"/>
        </w:rPr>
        <w:t>Průlezné otvory nemusí být zabezpečeny certifikovanými mechanickými zábrannými prostředky, pokud spodní okraj průlezného otvoru splňuje následující požadavky:</w:t>
      </w:r>
    </w:p>
    <w:p w:rsidR="00C60213" w:rsidRPr="008B07E2" w:rsidRDefault="003E70B2" w:rsidP="00C60213">
      <w:pPr>
        <w:pStyle w:val="Zkladntext"/>
        <w:numPr>
          <w:ilvl w:val="0"/>
          <w:numId w:val="25"/>
        </w:numPr>
        <w:rPr>
          <w:rFonts w:ascii="Arial" w:hAnsi="Arial" w:cs="Arial"/>
          <w:szCs w:val="24"/>
        </w:rPr>
      </w:pPr>
      <w:r w:rsidRPr="008B07E2">
        <w:rPr>
          <w:rFonts w:ascii="Arial" w:hAnsi="Arial" w:cs="Arial"/>
          <w:szCs w:val="24"/>
        </w:rPr>
        <w:t>nachází se alespoň 5,5 m nad terénem</w:t>
      </w:r>
      <w:r w:rsidR="008B07E2" w:rsidRPr="008B07E2">
        <w:rPr>
          <w:rFonts w:ascii="Arial" w:hAnsi="Arial" w:cs="Arial"/>
          <w:szCs w:val="24"/>
        </w:rPr>
        <w:t xml:space="preserve"> a</w:t>
      </w:r>
    </w:p>
    <w:p w:rsidR="00C60213" w:rsidRPr="008B07E2" w:rsidRDefault="003E70B2" w:rsidP="00C60213">
      <w:pPr>
        <w:pStyle w:val="Zkladntext"/>
        <w:numPr>
          <w:ilvl w:val="0"/>
          <w:numId w:val="25"/>
        </w:numPr>
        <w:rPr>
          <w:rFonts w:ascii="Arial" w:hAnsi="Arial" w:cs="Arial"/>
          <w:szCs w:val="24"/>
        </w:rPr>
      </w:pPr>
      <w:r w:rsidRPr="008B07E2">
        <w:rPr>
          <w:rFonts w:ascii="Arial" w:hAnsi="Arial" w:cs="Arial"/>
          <w:szCs w:val="24"/>
        </w:rPr>
        <w:t>nelze k němu jednoduše proniknout ze střechy nebo za pomoci hromosvodů, okapů, parapetů, jiných stavebních prvků, terénních nerovností, stromů či jiných staveb.</w:t>
      </w:r>
    </w:p>
    <w:p w:rsidR="00C60213" w:rsidRPr="00252542" w:rsidRDefault="003E70B2" w:rsidP="00C60213">
      <w:pPr>
        <w:pStyle w:val="Zkladntext"/>
        <w:ind w:firstLine="426"/>
        <w:rPr>
          <w:rFonts w:ascii="Arial" w:hAnsi="Arial" w:cs="Arial"/>
          <w:szCs w:val="24"/>
        </w:rPr>
      </w:pPr>
      <w:r w:rsidRPr="00252542">
        <w:rPr>
          <w:rFonts w:ascii="Arial" w:hAnsi="Arial" w:cs="Arial"/>
          <w:szCs w:val="24"/>
        </w:rPr>
        <w:lastRenderedPageBreak/>
        <w:t>Mechanické zábranné prostředky nesmí vykazovat takové znaky poškození nebo opotřebení, které by znemožnily identifikovat pokusy o neoprávněný vstup.</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2.1.4. Zabezpečená oblast typ 1:</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1 bod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9"/>
        <w:rPr>
          <w:rFonts w:ascii="Arial" w:hAnsi="Arial" w:cs="Arial"/>
          <w:szCs w:val="24"/>
        </w:rPr>
      </w:pPr>
      <w:r w:rsidRPr="00252542">
        <w:rPr>
          <w:rFonts w:ascii="Arial" w:hAnsi="Arial" w:cs="Arial"/>
          <w:szCs w:val="24"/>
        </w:rPr>
        <w:t>Stěny, podlahy a stropy jsou lehké stavební konstrukce z materiálů jako například:</w:t>
      </w:r>
    </w:p>
    <w:p w:rsidR="00C60213" w:rsidRPr="008B07E2" w:rsidRDefault="003E70B2" w:rsidP="00C60213">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sádrokartónu,</w:t>
      </w:r>
    </w:p>
    <w:p w:rsidR="00C60213" w:rsidRPr="008B07E2" w:rsidRDefault="003E70B2" w:rsidP="00C60213">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pórobetonu,</w:t>
      </w:r>
    </w:p>
    <w:p w:rsidR="00C60213" w:rsidRPr="008B07E2" w:rsidRDefault="003E70B2" w:rsidP="00C60213">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dřeva, dřevotřískových desek,</w:t>
      </w:r>
    </w:p>
    <w:p w:rsidR="00C60213" w:rsidRPr="008B07E2" w:rsidRDefault="003E70B2" w:rsidP="00C60213">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plastických tvrzených hmot,</w:t>
      </w:r>
    </w:p>
    <w:p w:rsidR="00C60213" w:rsidRPr="008B07E2" w:rsidRDefault="003E70B2" w:rsidP="00C60213">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profilovaného nebo vlnitého plechu,</w:t>
      </w:r>
      <w:r w:rsidR="008B07E2">
        <w:rPr>
          <w:rFonts w:ascii="Arial" w:hAnsi="Arial" w:cs="Arial"/>
          <w:szCs w:val="24"/>
        </w:rPr>
        <w:t xml:space="preserve"> </w:t>
      </w:r>
      <w:r w:rsidR="008B07E2" w:rsidRPr="008B07E2">
        <w:rPr>
          <w:rFonts w:ascii="Arial" w:hAnsi="Arial" w:cs="Arial"/>
          <w:szCs w:val="24"/>
        </w:rPr>
        <w:t>nebo</w:t>
      </w:r>
    </w:p>
    <w:p w:rsidR="00C60213" w:rsidRPr="008B07E2" w:rsidRDefault="003E70B2" w:rsidP="00C60213">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skleněných stavebních výplní.</w:t>
      </w:r>
    </w:p>
    <w:p w:rsidR="00C60213" w:rsidRPr="00252542" w:rsidRDefault="003E70B2" w:rsidP="00C60213">
      <w:pPr>
        <w:pStyle w:val="Zkladntext"/>
        <w:ind w:firstLine="360"/>
        <w:rPr>
          <w:rFonts w:ascii="Arial" w:hAnsi="Arial" w:cs="Arial"/>
          <w:szCs w:val="24"/>
        </w:rPr>
      </w:pPr>
      <w:r w:rsidRPr="00252542">
        <w:rPr>
          <w:rFonts w:ascii="Arial" w:hAnsi="Arial" w:cs="Arial"/>
          <w:szCs w:val="24"/>
        </w:rPr>
        <w:t xml:space="preserve"> </w:t>
      </w:r>
    </w:p>
    <w:p w:rsidR="00C60213" w:rsidRPr="00252542" w:rsidRDefault="003E70B2" w:rsidP="00C60213">
      <w:pPr>
        <w:pStyle w:val="Zkladntext"/>
        <w:ind w:firstLine="360"/>
        <w:rPr>
          <w:rFonts w:ascii="Arial" w:hAnsi="Arial" w:cs="Arial"/>
          <w:szCs w:val="24"/>
        </w:rPr>
      </w:pPr>
      <w:r w:rsidRPr="00252542">
        <w:rPr>
          <w:rFonts w:ascii="Arial" w:hAnsi="Arial" w:cs="Arial"/>
          <w:szCs w:val="24"/>
        </w:rPr>
        <w:t>Průlezné otvory musí být zabezpečeny mechanickými zábrannými prostředky, které poskytují stejný stupeň odolnosti jako zbývající části hranice zabezpečené oblasti typu 1, nebo jsou chráněny certifikovaným poplachovým zabezpečovacím a tísňovým systémem (PZTS), jehož instalace odpovídá minimálně hodnotě SS92 = 3.</w:t>
      </w:r>
    </w:p>
    <w:p w:rsidR="00C60213" w:rsidRPr="00252542" w:rsidRDefault="003E70B2" w:rsidP="00C60213">
      <w:pPr>
        <w:pStyle w:val="Zkladntext"/>
        <w:ind w:firstLine="709"/>
        <w:rPr>
          <w:rFonts w:ascii="Arial" w:hAnsi="Arial" w:cs="Arial"/>
          <w:szCs w:val="24"/>
        </w:rPr>
      </w:pPr>
      <w:r w:rsidRPr="00252542">
        <w:rPr>
          <w:rFonts w:ascii="Arial" w:hAnsi="Arial" w:cs="Arial"/>
          <w:szCs w:val="24"/>
        </w:rPr>
        <w:t>Průlezné otvory nemusí být zabezpečeny těmito mechanickými zábrannými prostředky, pokud spodní okraj průlezného otvoru splňuje následující požadavky:</w:t>
      </w:r>
    </w:p>
    <w:p w:rsidR="00C60213" w:rsidRPr="008B07E2" w:rsidRDefault="003E70B2" w:rsidP="00C60213">
      <w:pPr>
        <w:pStyle w:val="Zkladntext"/>
        <w:numPr>
          <w:ilvl w:val="0"/>
          <w:numId w:val="27"/>
        </w:numPr>
        <w:rPr>
          <w:rFonts w:ascii="Arial" w:hAnsi="Arial" w:cs="Arial"/>
          <w:szCs w:val="24"/>
        </w:rPr>
      </w:pPr>
      <w:r w:rsidRPr="008B07E2">
        <w:rPr>
          <w:rFonts w:ascii="Arial" w:hAnsi="Arial" w:cs="Arial"/>
          <w:szCs w:val="24"/>
        </w:rPr>
        <w:t>nachází se alespoň 5,5 m nad terénem</w:t>
      </w:r>
      <w:r w:rsidR="008B07E2" w:rsidRPr="008B07E2">
        <w:rPr>
          <w:rFonts w:ascii="Arial" w:hAnsi="Arial" w:cs="Arial"/>
          <w:szCs w:val="24"/>
        </w:rPr>
        <w:t xml:space="preserve"> a</w:t>
      </w:r>
    </w:p>
    <w:p w:rsidR="00C60213" w:rsidRPr="008B07E2" w:rsidRDefault="003E70B2" w:rsidP="00C60213">
      <w:pPr>
        <w:pStyle w:val="Zkladntext"/>
        <w:numPr>
          <w:ilvl w:val="0"/>
          <w:numId w:val="27"/>
        </w:numPr>
        <w:rPr>
          <w:rFonts w:ascii="Arial" w:hAnsi="Arial" w:cs="Arial"/>
          <w:szCs w:val="24"/>
        </w:rPr>
      </w:pPr>
      <w:r w:rsidRPr="008B07E2">
        <w:rPr>
          <w:rFonts w:ascii="Arial" w:hAnsi="Arial" w:cs="Arial"/>
          <w:szCs w:val="24"/>
        </w:rPr>
        <w:t>nelze k němu jednoduše proniknout ze střechy nebo za pomoci hromosvodů, okapů, parapetů, jiných stavebních prvků, terénních nerovností, stromů či jiných staveb.</w:t>
      </w:r>
    </w:p>
    <w:p w:rsidR="00C60213" w:rsidRPr="00252542" w:rsidRDefault="003E70B2" w:rsidP="00C60213">
      <w:pPr>
        <w:pStyle w:val="Zkladntext"/>
        <w:ind w:firstLine="709"/>
        <w:rPr>
          <w:rFonts w:ascii="Arial" w:hAnsi="Arial" w:cs="Arial"/>
          <w:szCs w:val="24"/>
          <w:u w:val="single"/>
        </w:rPr>
      </w:pPr>
      <w:r w:rsidRPr="00252542">
        <w:rPr>
          <w:rFonts w:ascii="Arial" w:hAnsi="Arial" w:cs="Arial"/>
          <w:szCs w:val="24"/>
        </w:rPr>
        <w:t xml:space="preserve">Mechanické zábranné prostředky musí být pevné konstrukce a nesmí vykazovat takové znaky poškození nebo opotřebení, které by znemožnily identifikovat pokusy o neoprávněný vstup a shodu s těmito požadavky posuzuje </w:t>
      </w:r>
      <w:r w:rsidRPr="00252542">
        <w:rPr>
          <w:rFonts w:ascii="Arial" w:eastAsia="MS Mincho" w:hAnsi="Arial" w:cs="Arial"/>
          <w:szCs w:val="24"/>
        </w:rPr>
        <w:t>odpovědná osoba nebo jí pověřená osoba</w:t>
      </w:r>
      <w:r w:rsidRPr="00252542">
        <w:rPr>
          <w:rFonts w:ascii="Arial" w:hAnsi="Arial" w:cs="Arial"/>
          <w:szCs w:val="24"/>
        </w:rPr>
        <w:t>.</w:t>
      </w:r>
      <w:r w:rsidRPr="00252542">
        <w:rPr>
          <w:rFonts w:ascii="Arial" w:hAnsi="Arial" w:cs="Arial"/>
          <w:szCs w:val="24"/>
          <w:u w:val="single"/>
        </w:rPr>
        <w:t xml:space="preserve"> </w:t>
      </w:r>
    </w:p>
    <w:p w:rsidR="00C60213" w:rsidRPr="00252542" w:rsidRDefault="003E70B2" w:rsidP="00C60213">
      <w:pPr>
        <w:pStyle w:val="Zkladntext"/>
        <w:ind w:firstLine="709"/>
        <w:rPr>
          <w:rFonts w:ascii="Arial" w:hAnsi="Arial" w:cs="Arial"/>
          <w:szCs w:val="24"/>
        </w:rPr>
      </w:pPr>
      <w:r w:rsidRPr="00252542">
        <w:rPr>
          <w:rFonts w:ascii="Arial" w:hAnsi="Arial" w:cs="Arial"/>
          <w:szCs w:val="24"/>
        </w:rPr>
        <w:t>Zápis o posouzení shody se stává součástí projektu fyzické bezpečnosti.</w:t>
      </w:r>
    </w:p>
    <w:p w:rsidR="00C60213" w:rsidRDefault="00C60213" w:rsidP="00C60213">
      <w:pPr>
        <w:pStyle w:val="Zkladntext"/>
        <w:rPr>
          <w:rFonts w:ascii="Arial" w:hAnsi="Arial" w:cs="Arial"/>
          <w:szCs w:val="24"/>
        </w:rPr>
      </w:pPr>
    </w:p>
    <w:p w:rsidR="009B73A3" w:rsidRPr="00252542" w:rsidRDefault="009B73A3" w:rsidP="00C60213">
      <w:pPr>
        <w:pStyle w:val="Zkladntext"/>
        <w:rPr>
          <w:rFonts w:ascii="Arial" w:hAnsi="Arial" w:cs="Arial"/>
          <w:szCs w:val="24"/>
        </w:rPr>
      </w:pPr>
    </w:p>
    <w:p w:rsidR="00C60213" w:rsidRPr="00252542" w:rsidRDefault="003E70B2" w:rsidP="00C60213">
      <w:pPr>
        <w:pStyle w:val="Zkladntext"/>
        <w:ind w:left="-142"/>
        <w:rPr>
          <w:rFonts w:ascii="Arial" w:hAnsi="Arial" w:cs="Arial"/>
          <w:b/>
          <w:bCs/>
          <w:szCs w:val="24"/>
        </w:rPr>
      </w:pPr>
      <w:r w:rsidRPr="00252542">
        <w:rPr>
          <w:rFonts w:ascii="Arial" w:hAnsi="Arial" w:cs="Arial"/>
          <w:b/>
          <w:bCs/>
          <w:szCs w:val="24"/>
        </w:rPr>
        <w:t>2.2. UZAMYKACÍ SYSTÉMY URČENÉ K UZAMYKÁNÍ ZABEZPEČENÝCH OBLASTÍ</w:t>
      </w:r>
    </w:p>
    <w:p w:rsidR="00C60213" w:rsidRPr="00252542" w:rsidRDefault="00C60213" w:rsidP="00C60213">
      <w:pPr>
        <w:pStyle w:val="Zkladntext"/>
        <w:ind w:left="-142"/>
        <w:rPr>
          <w:rFonts w:ascii="Arial" w:hAnsi="Arial" w:cs="Arial"/>
          <w:b/>
          <w:bCs/>
          <w:szCs w:val="24"/>
        </w:rPr>
      </w:pPr>
    </w:p>
    <w:p w:rsidR="00C60213" w:rsidRPr="00252542" w:rsidRDefault="003E70B2" w:rsidP="00C60213">
      <w:pPr>
        <w:pStyle w:val="Zkladntext"/>
        <w:ind w:firstLine="426"/>
        <w:rPr>
          <w:rFonts w:ascii="Arial" w:hAnsi="Arial" w:cs="Arial"/>
          <w:szCs w:val="24"/>
        </w:rPr>
      </w:pPr>
      <w:r w:rsidRPr="00252542">
        <w:rPr>
          <w:rFonts w:ascii="Arial" w:hAnsi="Arial" w:cs="Arial"/>
          <w:szCs w:val="24"/>
        </w:rPr>
        <w:t xml:space="preserve">Uzamykací systém použitý k uzamykání zabezpečených oblastí a jednacích oblastí tvoří bezpečnostní kování a bezpečnostní cylindrická vložka. </w:t>
      </w:r>
    </w:p>
    <w:p w:rsidR="00C60213" w:rsidRPr="00252542" w:rsidRDefault="00C60213" w:rsidP="00C60213">
      <w:pPr>
        <w:pStyle w:val="Zkladntext"/>
        <w:ind w:left="-142"/>
        <w:rPr>
          <w:rFonts w:ascii="Arial" w:hAnsi="Arial" w:cs="Arial"/>
          <w:b/>
          <w:bCs/>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2.2.1. Uzamykací systém typ 4:</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4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Uzamykací systém typu 4 je certifikovaný Úřadem.</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Uzamykací systém a jeho komponenty musí splňovat požadavky bezpečnostní třídy RC 5 podle ČSN </w:t>
      </w:r>
      <w:r w:rsidRPr="00252542">
        <w:rPr>
          <w:rFonts w:ascii="Arial" w:eastAsia="MS Mincho" w:hAnsi="Arial" w:cs="Arial"/>
          <w:bCs/>
          <w:szCs w:val="24"/>
        </w:rPr>
        <w:t>EN</w:t>
      </w:r>
      <w:r w:rsidRPr="00252542">
        <w:rPr>
          <w:rFonts w:ascii="Arial" w:eastAsia="MS Mincho" w:hAnsi="Arial" w:cs="Arial"/>
          <w:bCs/>
          <w:color w:val="0000FF"/>
          <w:szCs w:val="24"/>
        </w:rPr>
        <w:t xml:space="preserve"> </w:t>
      </w:r>
      <w:r w:rsidRPr="00252542">
        <w:rPr>
          <w:rFonts w:ascii="Arial" w:hAnsi="Arial" w:cs="Arial"/>
          <w:szCs w:val="24"/>
        </w:rPr>
        <w:t>1627.</w:t>
      </w:r>
    </w:p>
    <w:p w:rsidR="00C60213" w:rsidRPr="00252542" w:rsidRDefault="00C60213" w:rsidP="00C60213">
      <w:pPr>
        <w:pStyle w:val="Zkladntext"/>
        <w:ind w:firstLine="708"/>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2.2.2. Uzamykací systém typ 3:</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3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Uzamykací systém typu 3 je certifikovaný Úřadem.</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lastRenderedPageBreak/>
        <w:t xml:space="preserve">Uzamykací systém a jeho komponenty musí splňovat požadavky bezpečnostní třídy RC 4 podle ČSN </w:t>
      </w:r>
      <w:r w:rsidRPr="00252542">
        <w:rPr>
          <w:rFonts w:ascii="Arial" w:eastAsia="MS Mincho" w:hAnsi="Arial" w:cs="Arial"/>
          <w:bCs/>
          <w:szCs w:val="24"/>
        </w:rPr>
        <w:t>EN</w:t>
      </w:r>
      <w:r w:rsidRPr="00252542">
        <w:rPr>
          <w:rFonts w:ascii="Arial" w:hAnsi="Arial" w:cs="Arial"/>
          <w:szCs w:val="24"/>
        </w:rPr>
        <w:t xml:space="preserve"> 1627.</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2.2.3. Uzamykací systém typ 2:</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2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Uzamykací systém typu 2 je certifikovaný Úřadem.</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Uzamykací systém a jeho komponenty musí splňovat požadavky bezpečnostní třídy RC 3 podle ČSN </w:t>
      </w:r>
      <w:r w:rsidRPr="00252542">
        <w:rPr>
          <w:rFonts w:ascii="Arial" w:eastAsia="MS Mincho" w:hAnsi="Arial" w:cs="Arial"/>
          <w:bCs/>
          <w:szCs w:val="24"/>
        </w:rPr>
        <w:t>EN</w:t>
      </w:r>
      <w:r w:rsidRPr="00252542">
        <w:rPr>
          <w:rFonts w:ascii="Arial" w:hAnsi="Arial" w:cs="Arial"/>
          <w:szCs w:val="24"/>
        </w:rPr>
        <w:t xml:space="preserve"> 1627.</w:t>
      </w:r>
    </w:p>
    <w:p w:rsidR="00C60213" w:rsidRPr="00252542" w:rsidRDefault="00C60213" w:rsidP="00C60213">
      <w:pPr>
        <w:pStyle w:val="Zkladntext"/>
        <w:rPr>
          <w:rFonts w:ascii="Arial" w:hAnsi="Arial" w:cs="Arial"/>
          <w:szCs w:val="24"/>
        </w:rPr>
      </w:pP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2.2.4. Uzamykací systém typ 1:</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1 bod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Uzamykací systém typu 1 je certifikovaný Úřadem.</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Uzamykací systém a jeho komponenty musí splňovat požadavky bezpečnostní třídy RC 2 podle ČSN </w:t>
      </w:r>
      <w:r w:rsidRPr="00252542">
        <w:rPr>
          <w:rFonts w:ascii="Arial" w:eastAsia="MS Mincho" w:hAnsi="Arial" w:cs="Arial"/>
          <w:bCs/>
          <w:szCs w:val="24"/>
        </w:rPr>
        <w:t>EN</w:t>
      </w:r>
      <w:r w:rsidRPr="00252542">
        <w:rPr>
          <w:rFonts w:ascii="Arial" w:hAnsi="Arial" w:cs="Arial"/>
          <w:szCs w:val="24"/>
        </w:rPr>
        <w:t xml:space="preserve"> 1627.</w:t>
      </w:r>
    </w:p>
    <w:p w:rsidR="00C60213" w:rsidRPr="00252542" w:rsidRDefault="00C60213" w:rsidP="00C60213">
      <w:pPr>
        <w:pStyle w:val="Zkladntext"/>
        <w:rPr>
          <w:rFonts w:ascii="Arial" w:hAnsi="Arial" w:cs="Arial"/>
          <w:strike/>
          <w:szCs w:val="24"/>
        </w:rPr>
      </w:pPr>
    </w:p>
    <w:p w:rsidR="00C60213" w:rsidRPr="00252542" w:rsidRDefault="003E70B2" w:rsidP="00C60213">
      <w:pPr>
        <w:pStyle w:val="Zkladntext"/>
        <w:rPr>
          <w:rFonts w:ascii="Arial" w:hAnsi="Arial" w:cs="Arial"/>
          <w:i/>
          <w:iCs/>
          <w:szCs w:val="24"/>
        </w:rPr>
      </w:pPr>
      <w:r w:rsidRPr="00252542">
        <w:rPr>
          <w:rFonts w:ascii="Arial" w:hAnsi="Arial" w:cs="Arial"/>
          <w:i/>
          <w:iCs/>
          <w:szCs w:val="24"/>
        </w:rPr>
        <w:t xml:space="preserve">Poznámka k bodu 2.: </w:t>
      </w:r>
    </w:p>
    <w:p w:rsidR="00C60213" w:rsidRPr="00252542" w:rsidRDefault="00C60213" w:rsidP="00C60213">
      <w:pPr>
        <w:pStyle w:val="Zkladntext"/>
        <w:rPr>
          <w:rFonts w:ascii="Arial" w:hAnsi="Arial" w:cs="Arial"/>
          <w:i/>
          <w:iCs/>
          <w:szCs w:val="24"/>
        </w:rPr>
      </w:pPr>
    </w:p>
    <w:p w:rsidR="00C60213" w:rsidRDefault="003E70B2" w:rsidP="00C60213">
      <w:pPr>
        <w:pStyle w:val="Zkladntext"/>
        <w:ind w:firstLine="708"/>
        <w:rPr>
          <w:rFonts w:ascii="Arial" w:hAnsi="Arial" w:cs="Arial"/>
          <w:szCs w:val="24"/>
        </w:rPr>
      </w:pPr>
      <w:r w:rsidRPr="00252542">
        <w:rPr>
          <w:rFonts w:ascii="Arial" w:hAnsi="Arial" w:cs="Arial"/>
          <w:szCs w:val="24"/>
        </w:rPr>
        <w:t xml:space="preserve">Pokud zabezpečenou oblast tvoří komorový trezor, nesmí být vstup do komorového trezoru v té části hranice zabezpečené oblasti, která je současně hranicí objektu. Bodové ohodnocení S2 je v tomto případě rovno 0. </w:t>
      </w:r>
    </w:p>
    <w:p w:rsidR="00C60213" w:rsidRPr="00252542" w:rsidRDefault="00C60213" w:rsidP="00C60213">
      <w:pPr>
        <w:pStyle w:val="Zkladntext"/>
        <w:ind w:firstLine="708"/>
        <w:rPr>
          <w:rFonts w:ascii="Arial" w:hAnsi="Arial" w:cs="Arial"/>
          <w:szCs w:val="24"/>
        </w:rPr>
      </w:pPr>
    </w:p>
    <w:p w:rsidR="00C60213" w:rsidRPr="00252542" w:rsidRDefault="003E70B2" w:rsidP="003606BA">
      <w:pPr>
        <w:pStyle w:val="Zkladntext"/>
        <w:ind w:firstLine="708"/>
        <w:rPr>
          <w:rFonts w:ascii="Arial" w:hAnsi="Arial" w:cs="Arial"/>
          <w:iCs/>
          <w:szCs w:val="24"/>
        </w:rPr>
      </w:pPr>
      <w:r w:rsidRPr="00252542">
        <w:rPr>
          <w:rFonts w:ascii="Arial" w:hAnsi="Arial" w:cs="Arial"/>
          <w:iCs/>
          <w:szCs w:val="24"/>
        </w:rPr>
        <w:t>Mechanické zábranné prostředky posouzené Úřadem mimo certifikační postup jsou typu 2.</w:t>
      </w:r>
    </w:p>
    <w:p w:rsidR="00C60213" w:rsidRPr="00252542" w:rsidRDefault="00C60213" w:rsidP="00C60213">
      <w:pPr>
        <w:pStyle w:val="Zkladntext"/>
        <w:rPr>
          <w:rFonts w:ascii="Arial" w:hAnsi="Arial" w:cs="Arial"/>
          <w:b/>
          <w:bCs/>
          <w:szCs w:val="24"/>
        </w:rPr>
      </w:pPr>
    </w:p>
    <w:p w:rsidR="00C60213" w:rsidRPr="00252542" w:rsidRDefault="00C60213" w:rsidP="00C60213">
      <w:pPr>
        <w:pStyle w:val="Zkladntext"/>
        <w:rPr>
          <w:rFonts w:ascii="Arial" w:hAnsi="Arial" w:cs="Arial"/>
          <w:b/>
          <w:bCs/>
          <w:szCs w:val="24"/>
        </w:rPr>
      </w:pPr>
    </w:p>
    <w:p w:rsidR="00C60213" w:rsidRPr="00252542" w:rsidRDefault="003E70B2" w:rsidP="00C60213">
      <w:pPr>
        <w:pStyle w:val="Zkladntext"/>
        <w:rPr>
          <w:rFonts w:ascii="Arial" w:hAnsi="Arial" w:cs="Arial"/>
          <w:b/>
          <w:bCs/>
          <w:szCs w:val="24"/>
          <w:u w:val="single"/>
        </w:rPr>
      </w:pPr>
      <w:r w:rsidRPr="00252542">
        <w:rPr>
          <w:rFonts w:ascii="Arial" w:hAnsi="Arial" w:cs="Arial"/>
          <w:b/>
          <w:bCs/>
          <w:szCs w:val="24"/>
        </w:rPr>
        <w:t xml:space="preserve">3. </w:t>
      </w:r>
      <w:r w:rsidRPr="00252542">
        <w:rPr>
          <w:rFonts w:ascii="Arial" w:hAnsi="Arial" w:cs="Arial"/>
          <w:b/>
          <w:bCs/>
          <w:szCs w:val="24"/>
          <w:u w:val="single"/>
        </w:rPr>
        <w:t>HRANICE OBJEKTU</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Při určení typu objektu je rozhodující ta část hranice objektu, která má nejnižší odolnost. V případě, že hranice objektu je v celé své délce shodná s hranicí zabezpečené oblasti nebo vstup do zabezpečené oblasti je v hranici objektu, hodnotí se pouze zabezpečená oblast a bodové hodnocení objektu (S3 = 0); režim návštěv v objektu se v tomto případě nehodnotí (SS7 = </w:t>
      </w:r>
      <w:r w:rsidRPr="00252542">
        <w:rPr>
          <w:rFonts w:ascii="Arial" w:eastAsia="MS Mincho" w:hAnsi="Arial" w:cs="Arial"/>
          <w:bCs/>
          <w:szCs w:val="24"/>
        </w:rPr>
        <w:t>0</w:t>
      </w:r>
      <w:r w:rsidRPr="00252542">
        <w:rPr>
          <w:rFonts w:ascii="Arial" w:hAnsi="Arial" w:cs="Arial"/>
          <w:szCs w:val="24"/>
        </w:rPr>
        <w:t>).</w:t>
      </w:r>
    </w:p>
    <w:p w:rsidR="00C60213" w:rsidRPr="00252542" w:rsidRDefault="00C60213" w:rsidP="00C60213">
      <w:pPr>
        <w:pStyle w:val="Textvysvtlivek"/>
        <w:ind w:firstLine="708"/>
        <w:jc w:val="both"/>
        <w:rPr>
          <w:rFonts w:ascii="Arial" w:hAnsi="Arial" w:cs="Arial"/>
          <w:sz w:val="24"/>
          <w:szCs w:val="24"/>
        </w:rPr>
      </w:pPr>
    </w:p>
    <w:p w:rsidR="00C60213" w:rsidRPr="00252542" w:rsidRDefault="003E70B2" w:rsidP="00C60213">
      <w:pPr>
        <w:pStyle w:val="Textvysvtlivek"/>
        <w:ind w:firstLine="567"/>
        <w:jc w:val="both"/>
        <w:rPr>
          <w:rFonts w:ascii="Arial" w:hAnsi="Arial" w:cs="Arial"/>
          <w:strike/>
          <w:sz w:val="24"/>
          <w:szCs w:val="24"/>
        </w:rPr>
      </w:pPr>
      <w:bookmarkStart w:id="1" w:name="_Hlk132096785"/>
      <w:r w:rsidRPr="00252542">
        <w:rPr>
          <w:rFonts w:ascii="Arial" w:hAnsi="Arial" w:cs="Arial"/>
          <w:sz w:val="24"/>
          <w:szCs w:val="24"/>
        </w:rPr>
        <w:t xml:space="preserve">K bodové hodnotě objektu S3 lze připočíst hodnocení ochrany perimetru S6, který má na všech přístupových bodech realizovanou ostrahu minimálně typu 3. Připočtená hodnota S6 může být maximálně 4. </w:t>
      </w:r>
      <w:bookmarkEnd w:id="1"/>
      <w:r w:rsidRPr="00252542">
        <w:rPr>
          <w:rFonts w:ascii="Arial" w:hAnsi="Arial" w:cs="Arial"/>
          <w:sz w:val="24"/>
          <w:szCs w:val="24"/>
        </w:rPr>
        <w:t xml:space="preserve">Body z položky </w:t>
      </w:r>
      <w:r>
        <w:rPr>
          <w:rFonts w:ascii="Arial" w:hAnsi="Arial" w:cs="Arial"/>
          <w:sz w:val="24"/>
          <w:szCs w:val="24"/>
        </w:rPr>
        <w:t>S</w:t>
      </w:r>
      <w:r w:rsidRPr="00252542">
        <w:rPr>
          <w:rFonts w:ascii="Arial" w:hAnsi="Arial" w:cs="Arial"/>
          <w:sz w:val="24"/>
          <w:szCs w:val="24"/>
        </w:rPr>
        <w:t>6</w:t>
      </w:r>
      <w:r>
        <w:rPr>
          <w:rFonts w:ascii="Arial" w:hAnsi="Arial" w:cs="Arial"/>
          <w:sz w:val="24"/>
          <w:szCs w:val="24"/>
        </w:rPr>
        <w:t>,</w:t>
      </w:r>
      <w:r w:rsidRPr="00252542">
        <w:rPr>
          <w:rFonts w:ascii="Arial" w:hAnsi="Arial" w:cs="Arial"/>
          <w:sz w:val="24"/>
          <w:szCs w:val="24"/>
        </w:rPr>
        <w:t xml:space="preserve"> které byly využity v hodnotě S3, se již nezapočítávají do výpočtu hodnoty S6, ale uvádí se v tabulce bodového ohodnocení pro informaci. </w:t>
      </w:r>
    </w:p>
    <w:p w:rsidR="00C60213" w:rsidRPr="00252542" w:rsidRDefault="00C60213" w:rsidP="00C60213">
      <w:pPr>
        <w:pStyle w:val="Textvysvtlivek"/>
        <w:ind w:firstLine="708"/>
        <w:jc w:val="both"/>
        <w:rPr>
          <w:rFonts w:ascii="Arial" w:hAnsi="Arial" w:cs="Arial"/>
          <w:strike/>
          <w:sz w:val="24"/>
          <w:szCs w:val="24"/>
        </w:rPr>
      </w:pPr>
    </w:p>
    <w:p w:rsidR="00C60213" w:rsidRPr="00252542" w:rsidRDefault="003E70B2" w:rsidP="00C60213">
      <w:pPr>
        <w:pStyle w:val="Textvysvtlivek"/>
        <w:ind w:firstLine="708"/>
        <w:jc w:val="both"/>
        <w:rPr>
          <w:rFonts w:ascii="Arial" w:hAnsi="Arial" w:cs="Arial"/>
          <w:sz w:val="24"/>
          <w:szCs w:val="24"/>
        </w:rPr>
      </w:pPr>
      <w:r w:rsidRPr="00252542">
        <w:rPr>
          <w:rFonts w:ascii="Arial" w:hAnsi="Arial" w:cs="Arial"/>
          <w:sz w:val="24"/>
          <w:szCs w:val="24"/>
        </w:rPr>
        <w:t xml:space="preserve">Zvláštním případem je hranice objektu vymezená hranicí perimetru (plot atd.). V tomto případě se jako hranice objektu posuzuje navíc i plášť budovy a započte se do hodnoty S3. </w:t>
      </w:r>
    </w:p>
    <w:p w:rsidR="00C60213" w:rsidRPr="00252542" w:rsidRDefault="00C60213" w:rsidP="00C60213">
      <w:pPr>
        <w:pStyle w:val="Textvysvtlivek"/>
        <w:jc w:val="both"/>
        <w:rPr>
          <w:rFonts w:ascii="Arial" w:hAnsi="Arial" w:cs="Arial"/>
          <w:sz w:val="24"/>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3.1. Objekt typ 4:</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4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Stěny, podlahy a stropy musí mít zvýšenou nebo zvlášť pevnou stavební konstrukci (např. železobetonová konstrukce). Objekt typu 4 má minimální počet dveří, oken a ostatních průlezných otvorů, které musí být zabezpečeny mechanickými zábrannými prostředky a poskytují stejný stupeň odolnosti proti narušiteli jako ostatní části hranice objektu typu 4.</w:t>
      </w:r>
    </w:p>
    <w:p w:rsidR="00C60213" w:rsidRPr="00252542" w:rsidRDefault="00C60213" w:rsidP="00C60213">
      <w:pPr>
        <w:pStyle w:val="Zkladntext"/>
        <w:ind w:firstLine="708"/>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3.2. Objekt typ 3:</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3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Stěny, podlahy a stropy musí mít pevnou stavební konstrukci z cihel nebo tvárnic, případně je použita stavební technologie využívající prefabrikovaných a montovaných panelů apod. Průlezné otvory musí být zabezpečeny mechanickými zábrannými prostředky, které poskytují stejný stupeň odolnosti proti narušiteli jako ostatní části hranice objektu typu 3. </w:t>
      </w:r>
    </w:p>
    <w:p w:rsidR="00C60213" w:rsidRPr="00252542" w:rsidRDefault="003E70B2" w:rsidP="00C60213">
      <w:pPr>
        <w:pStyle w:val="Zkladntext"/>
        <w:ind w:firstLine="360"/>
        <w:rPr>
          <w:rFonts w:ascii="Arial" w:hAnsi="Arial" w:cs="Arial"/>
          <w:szCs w:val="24"/>
        </w:rPr>
      </w:pPr>
      <w:r w:rsidRPr="00252542">
        <w:rPr>
          <w:rFonts w:ascii="Arial" w:hAnsi="Arial" w:cs="Arial"/>
          <w:szCs w:val="24"/>
        </w:rPr>
        <w:t xml:space="preserve">Průlezné otvory nemusí být zabezpečeny těmito mechanickými zábrannými prostředky, pokud spodní okraj průlezného otvoru splňuje následující požadavky: </w:t>
      </w:r>
    </w:p>
    <w:p w:rsidR="00C60213" w:rsidRPr="008B07E2" w:rsidRDefault="003E70B2" w:rsidP="00C60213">
      <w:pPr>
        <w:pStyle w:val="Zkladntext"/>
        <w:numPr>
          <w:ilvl w:val="0"/>
          <w:numId w:val="28"/>
        </w:numPr>
        <w:rPr>
          <w:rFonts w:ascii="Arial" w:hAnsi="Arial" w:cs="Arial"/>
          <w:szCs w:val="24"/>
        </w:rPr>
      </w:pPr>
      <w:r w:rsidRPr="008B07E2">
        <w:rPr>
          <w:rFonts w:ascii="Arial" w:hAnsi="Arial" w:cs="Arial"/>
          <w:szCs w:val="24"/>
        </w:rPr>
        <w:t>nachází se alespoň 5,5 m nad terénem</w:t>
      </w:r>
      <w:r w:rsidR="008B07E2" w:rsidRPr="008B07E2">
        <w:rPr>
          <w:rFonts w:ascii="Arial" w:hAnsi="Arial" w:cs="Arial"/>
          <w:szCs w:val="24"/>
        </w:rPr>
        <w:t xml:space="preserve"> a</w:t>
      </w:r>
    </w:p>
    <w:p w:rsidR="00C60213" w:rsidRPr="008B07E2" w:rsidRDefault="003E70B2" w:rsidP="00C60213">
      <w:pPr>
        <w:pStyle w:val="Zkladntext"/>
        <w:numPr>
          <w:ilvl w:val="0"/>
          <w:numId w:val="28"/>
        </w:numPr>
        <w:rPr>
          <w:rFonts w:ascii="Arial" w:hAnsi="Arial" w:cs="Arial"/>
          <w:szCs w:val="24"/>
        </w:rPr>
      </w:pPr>
      <w:r w:rsidRPr="008B07E2">
        <w:rPr>
          <w:rFonts w:ascii="Arial" w:hAnsi="Arial" w:cs="Arial"/>
          <w:szCs w:val="24"/>
        </w:rPr>
        <w:t>nelze k němu jednoduše proniknout ze střechy nebo za pomoci hromosvodů, okapů, parapetů, jiných stavebních prvků, terénních nerovností, stromů či jiných staveb.</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3.3. Objekt typ 2:</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2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360"/>
        <w:rPr>
          <w:rFonts w:ascii="Arial" w:hAnsi="Arial" w:cs="Arial"/>
          <w:szCs w:val="24"/>
        </w:rPr>
      </w:pPr>
      <w:r w:rsidRPr="00252542">
        <w:rPr>
          <w:rFonts w:ascii="Arial" w:hAnsi="Arial" w:cs="Arial"/>
          <w:szCs w:val="24"/>
        </w:rPr>
        <w:t>Objekt je lehké stavební konstrukce. Průlezné otvory musí být zabezpečeny mechanickými zábrannými prostředky nebo technickými prostředky poplachového zabezpečovacího systému minimálně s instalací SS92=1. Tato podmínka neplatí, pokud spodní okraj průlezného otvoru splňuje následující požadavky:</w:t>
      </w:r>
    </w:p>
    <w:p w:rsidR="00C60213" w:rsidRPr="008B07E2" w:rsidRDefault="003E70B2" w:rsidP="00C60213">
      <w:pPr>
        <w:pStyle w:val="Zkladntext"/>
        <w:numPr>
          <w:ilvl w:val="0"/>
          <w:numId w:val="29"/>
        </w:numPr>
        <w:rPr>
          <w:rFonts w:ascii="Arial" w:hAnsi="Arial" w:cs="Arial"/>
          <w:szCs w:val="24"/>
        </w:rPr>
      </w:pPr>
      <w:r w:rsidRPr="008B07E2">
        <w:rPr>
          <w:rFonts w:ascii="Arial" w:hAnsi="Arial" w:cs="Arial"/>
          <w:szCs w:val="24"/>
        </w:rPr>
        <w:t>nachází se alespoň 5,5 m nad terénem</w:t>
      </w:r>
      <w:r w:rsidR="008B07E2" w:rsidRPr="008B07E2">
        <w:rPr>
          <w:rFonts w:ascii="Arial" w:hAnsi="Arial" w:cs="Arial"/>
          <w:szCs w:val="24"/>
        </w:rPr>
        <w:t xml:space="preserve"> a</w:t>
      </w:r>
    </w:p>
    <w:p w:rsidR="00C60213" w:rsidRPr="008B07E2" w:rsidRDefault="003E70B2" w:rsidP="00C60213">
      <w:pPr>
        <w:pStyle w:val="Zkladntext"/>
        <w:numPr>
          <w:ilvl w:val="0"/>
          <w:numId w:val="29"/>
        </w:numPr>
        <w:rPr>
          <w:rFonts w:ascii="Arial" w:hAnsi="Arial" w:cs="Arial"/>
          <w:szCs w:val="24"/>
        </w:rPr>
      </w:pPr>
      <w:r w:rsidRPr="008B07E2">
        <w:rPr>
          <w:rFonts w:ascii="Arial" w:hAnsi="Arial" w:cs="Arial"/>
          <w:szCs w:val="24"/>
        </w:rPr>
        <w:t>nelze k němu jednoduše proniknout ze střechy nebo za pomoci hromosvodů, okapů, parapetů, jiných stavebních prvků, terénních nerovností, stromů či jiných staveb.</w:t>
      </w:r>
    </w:p>
    <w:p w:rsidR="00C60213" w:rsidRPr="00252542" w:rsidRDefault="00C60213" w:rsidP="002C7B2C">
      <w:pPr>
        <w:pStyle w:val="Zkladntext"/>
        <w:ind w:left="1068"/>
        <w:rPr>
          <w:rFonts w:ascii="Arial" w:hAnsi="Arial" w:cs="Arial"/>
          <w:szCs w:val="24"/>
        </w:rPr>
      </w:pP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3.4. Objekt typ 1:</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1 bod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Objekt je vylehčená prefabrikovaná konstrukce, která chrání osoby, materiál a zařízení před povětrnostními vlivy.</w:t>
      </w:r>
    </w:p>
    <w:p w:rsidR="00C60213" w:rsidRPr="00252542" w:rsidRDefault="00C60213" w:rsidP="00C60213">
      <w:pPr>
        <w:pStyle w:val="Textvysvtlivek"/>
        <w:jc w:val="both"/>
        <w:rPr>
          <w:rFonts w:ascii="Arial" w:hAnsi="Arial" w:cs="Arial"/>
          <w:b/>
          <w:bCs/>
          <w:sz w:val="24"/>
          <w:szCs w:val="24"/>
        </w:rPr>
      </w:pPr>
    </w:p>
    <w:p w:rsidR="00C60213" w:rsidRPr="00252542" w:rsidRDefault="00C60213" w:rsidP="00C60213">
      <w:pPr>
        <w:pStyle w:val="Textvysvtlivek"/>
        <w:jc w:val="both"/>
        <w:rPr>
          <w:rFonts w:ascii="Arial" w:hAnsi="Arial" w:cs="Arial"/>
          <w:b/>
          <w:bCs/>
          <w:sz w:val="24"/>
          <w:szCs w:val="24"/>
        </w:rPr>
      </w:pPr>
    </w:p>
    <w:p w:rsidR="00C60213" w:rsidRPr="00252542" w:rsidRDefault="003E70B2" w:rsidP="00C60213">
      <w:pPr>
        <w:pStyle w:val="Textvysvtlivek"/>
        <w:jc w:val="both"/>
        <w:rPr>
          <w:rFonts w:ascii="Arial" w:hAnsi="Arial" w:cs="Arial"/>
          <w:b/>
          <w:bCs/>
          <w:sz w:val="24"/>
          <w:szCs w:val="24"/>
          <w:u w:val="single"/>
        </w:rPr>
      </w:pPr>
      <w:r w:rsidRPr="00252542">
        <w:rPr>
          <w:rFonts w:ascii="Arial" w:hAnsi="Arial" w:cs="Arial"/>
          <w:b/>
          <w:bCs/>
          <w:sz w:val="24"/>
          <w:szCs w:val="24"/>
        </w:rPr>
        <w:t xml:space="preserve">4. </w:t>
      </w:r>
      <w:r w:rsidRPr="00252542">
        <w:rPr>
          <w:rFonts w:ascii="Arial" w:hAnsi="Arial" w:cs="Arial"/>
          <w:b/>
          <w:bCs/>
          <w:sz w:val="24"/>
          <w:szCs w:val="24"/>
          <w:u w:val="single"/>
        </w:rPr>
        <w:t xml:space="preserve">SYSTÉM KONTROLY VSTUPU DO </w:t>
      </w:r>
      <w:r>
        <w:rPr>
          <w:rFonts w:ascii="Arial" w:hAnsi="Arial" w:cs="Arial"/>
          <w:b/>
          <w:bCs/>
          <w:sz w:val="24"/>
          <w:szCs w:val="24"/>
          <w:u w:val="single"/>
        </w:rPr>
        <w:t xml:space="preserve">OBJEKTU, </w:t>
      </w:r>
      <w:r w:rsidRPr="00252542">
        <w:rPr>
          <w:rFonts w:ascii="Arial" w:hAnsi="Arial" w:cs="Arial"/>
          <w:b/>
          <w:bCs/>
          <w:sz w:val="24"/>
          <w:szCs w:val="24"/>
          <w:u w:val="single"/>
        </w:rPr>
        <w:t xml:space="preserve">ZABEZPEČENÉ </w:t>
      </w:r>
      <w:r>
        <w:rPr>
          <w:rFonts w:ascii="Arial" w:hAnsi="Arial" w:cs="Arial"/>
          <w:b/>
          <w:bCs/>
          <w:sz w:val="24"/>
          <w:szCs w:val="24"/>
          <w:u w:val="single"/>
        </w:rPr>
        <w:t xml:space="preserve">OBLASTI </w:t>
      </w:r>
      <w:r w:rsidRPr="00252542">
        <w:rPr>
          <w:rFonts w:ascii="Arial" w:hAnsi="Arial" w:cs="Arial"/>
          <w:b/>
          <w:bCs/>
          <w:sz w:val="24"/>
          <w:szCs w:val="24"/>
          <w:u w:val="single"/>
        </w:rPr>
        <w:t>NEBO JEDNACÍ OBLASTI A REŽIM NÁVŠTĚV</w:t>
      </w:r>
    </w:p>
    <w:p w:rsidR="00C60213" w:rsidRPr="00252542" w:rsidRDefault="00C60213" w:rsidP="00C60213">
      <w:pPr>
        <w:pStyle w:val="Textvysvtlivek"/>
        <w:rPr>
          <w:rFonts w:ascii="Arial" w:hAnsi="Arial" w:cs="Arial"/>
          <w:i/>
          <w:iCs/>
          <w:sz w:val="24"/>
          <w:szCs w:val="24"/>
        </w:rPr>
      </w:pPr>
    </w:p>
    <w:p w:rsidR="00C60213" w:rsidRPr="00252542" w:rsidRDefault="003E70B2" w:rsidP="00C60213">
      <w:pPr>
        <w:pStyle w:val="Textvysvtlivek"/>
        <w:jc w:val="both"/>
        <w:rPr>
          <w:rFonts w:ascii="Arial" w:hAnsi="Arial" w:cs="Arial"/>
          <w:b/>
          <w:bCs/>
          <w:sz w:val="24"/>
          <w:szCs w:val="24"/>
        </w:rPr>
      </w:pPr>
      <w:r w:rsidRPr="00252542">
        <w:rPr>
          <w:rFonts w:ascii="Arial" w:hAnsi="Arial" w:cs="Arial"/>
          <w:b/>
          <w:bCs/>
          <w:sz w:val="24"/>
          <w:szCs w:val="24"/>
        </w:rPr>
        <w:t xml:space="preserve">4.1. SYSTÉM KONTROLY VSTUPU DO </w:t>
      </w:r>
      <w:r>
        <w:rPr>
          <w:rFonts w:ascii="Arial" w:hAnsi="Arial" w:cs="Arial"/>
          <w:b/>
          <w:bCs/>
          <w:sz w:val="24"/>
          <w:szCs w:val="24"/>
        </w:rPr>
        <w:t>OBJEKTU, ZABEZPEČENÉ OBLASTI</w:t>
      </w:r>
      <w:r w:rsidRPr="00252542">
        <w:rPr>
          <w:rFonts w:ascii="Arial" w:hAnsi="Arial" w:cs="Arial"/>
          <w:b/>
          <w:bCs/>
          <w:sz w:val="24"/>
          <w:szCs w:val="24"/>
        </w:rPr>
        <w:t xml:space="preserve"> NEBO JEDNACÍ OBLASTI </w:t>
      </w:r>
    </w:p>
    <w:p w:rsidR="00C60213" w:rsidRPr="00252542" w:rsidRDefault="00C60213" w:rsidP="00C60213">
      <w:pPr>
        <w:pStyle w:val="Textvysvtlivek"/>
        <w:jc w:val="both"/>
        <w:rPr>
          <w:rFonts w:ascii="Arial" w:hAnsi="Arial" w:cs="Arial"/>
          <w:sz w:val="24"/>
          <w:szCs w:val="24"/>
        </w:rPr>
      </w:pPr>
    </w:p>
    <w:p w:rsidR="00C60213" w:rsidRPr="00252542" w:rsidRDefault="003E70B2" w:rsidP="00C60213">
      <w:pPr>
        <w:pStyle w:val="Default"/>
        <w:ind w:firstLine="426"/>
        <w:jc w:val="both"/>
        <w:rPr>
          <w:rFonts w:ascii="Arial" w:eastAsia="Times New Roman" w:hAnsi="Arial" w:cs="Arial"/>
          <w:color w:val="auto"/>
          <w:lang w:eastAsia="ar-SA"/>
        </w:rPr>
      </w:pPr>
      <w:r w:rsidRPr="00252542">
        <w:rPr>
          <w:rFonts w:ascii="Arial" w:eastAsia="Times New Roman" w:hAnsi="Arial" w:cs="Arial"/>
          <w:color w:val="auto"/>
          <w:lang w:eastAsia="ar-SA"/>
        </w:rPr>
        <w:lastRenderedPageBreak/>
        <w:t xml:space="preserve">Systém kontroly vstupu slouží pro řízení vstupu do </w:t>
      </w:r>
      <w:r>
        <w:rPr>
          <w:rFonts w:ascii="Arial" w:eastAsia="Times New Roman" w:hAnsi="Arial" w:cs="Arial"/>
          <w:color w:val="auto"/>
          <w:lang w:eastAsia="ar-SA"/>
        </w:rPr>
        <w:t xml:space="preserve">objektu, </w:t>
      </w:r>
      <w:r w:rsidRPr="00252542">
        <w:rPr>
          <w:rFonts w:ascii="Arial" w:eastAsia="Times New Roman" w:hAnsi="Arial" w:cs="Arial"/>
          <w:color w:val="auto"/>
          <w:lang w:eastAsia="ar-SA"/>
        </w:rPr>
        <w:t xml:space="preserve">zabezpečené </w:t>
      </w:r>
      <w:r>
        <w:rPr>
          <w:rFonts w:ascii="Arial" w:eastAsia="Times New Roman" w:hAnsi="Arial" w:cs="Arial"/>
          <w:color w:val="auto"/>
          <w:lang w:eastAsia="ar-SA"/>
        </w:rPr>
        <w:t xml:space="preserve">oblasti </w:t>
      </w:r>
      <w:r w:rsidRPr="00252542">
        <w:rPr>
          <w:rFonts w:ascii="Arial" w:eastAsia="Times New Roman" w:hAnsi="Arial" w:cs="Arial"/>
          <w:color w:val="auto"/>
          <w:lang w:eastAsia="ar-SA"/>
        </w:rPr>
        <w:t>nebo jednací oblasti. Je hodnocen za předpokladu jeho realizace na všech vstupech.</w:t>
      </w:r>
    </w:p>
    <w:p w:rsidR="00C60213" w:rsidRPr="00252542" w:rsidRDefault="00C60213" w:rsidP="00C60213">
      <w:pPr>
        <w:pStyle w:val="Textvysvtlivek"/>
        <w:jc w:val="both"/>
        <w:rPr>
          <w:rFonts w:ascii="Arial" w:hAnsi="Arial" w:cs="Arial"/>
          <w:sz w:val="24"/>
          <w:szCs w:val="24"/>
        </w:rPr>
      </w:pP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4.1.1. Systém kontroly vstupu</w:t>
      </w:r>
      <w:r w:rsidRPr="00252542">
        <w:rPr>
          <w:rFonts w:ascii="Arial" w:hAnsi="Arial" w:cs="Arial"/>
          <w:szCs w:val="24"/>
        </w:rPr>
        <w:t xml:space="preserve"> </w:t>
      </w:r>
      <w:r w:rsidRPr="00252542">
        <w:rPr>
          <w:rFonts w:ascii="Arial" w:hAnsi="Arial" w:cs="Arial"/>
          <w:b/>
          <w:bCs/>
          <w:szCs w:val="24"/>
        </w:rPr>
        <w:t xml:space="preserve">typ 4: </w:t>
      </w: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4 body</w:t>
      </w:r>
    </w:p>
    <w:p w:rsidR="00C60213" w:rsidRPr="00252542" w:rsidRDefault="00C60213" w:rsidP="00C60213">
      <w:pPr>
        <w:pStyle w:val="Zkladntext"/>
        <w:ind w:firstLine="426"/>
        <w:rPr>
          <w:rFonts w:ascii="Arial" w:hAnsi="Arial" w:cs="Arial"/>
          <w:szCs w:val="24"/>
        </w:rPr>
      </w:pPr>
    </w:p>
    <w:p w:rsidR="00C60213" w:rsidRPr="00252542" w:rsidRDefault="003E70B2" w:rsidP="00C60213">
      <w:pPr>
        <w:pStyle w:val="Zkladntext"/>
        <w:ind w:firstLine="426"/>
        <w:rPr>
          <w:rFonts w:ascii="Arial" w:hAnsi="Arial" w:cs="Arial"/>
          <w:szCs w:val="24"/>
        </w:rPr>
      </w:pPr>
      <w:r w:rsidRPr="00252542">
        <w:rPr>
          <w:rFonts w:ascii="Arial" w:hAnsi="Arial" w:cs="Arial"/>
          <w:szCs w:val="24"/>
        </w:rPr>
        <w:t xml:space="preserve">Systém kontroly vstupu typu 4 musí být certifikovaný Úřadem, splňovat minimálně stupeň 3 podle ČSN EN 60839-11-1 </w:t>
      </w:r>
      <w:r w:rsidR="00B4129C">
        <w:rPr>
          <w:rFonts w:ascii="Arial" w:hAnsi="Arial" w:cs="Arial"/>
          <w:szCs w:val="24"/>
        </w:rPr>
        <w:t xml:space="preserve">z února 2014 </w:t>
      </w:r>
      <w:r w:rsidRPr="00252542">
        <w:rPr>
          <w:rFonts w:ascii="Arial" w:hAnsi="Arial" w:cs="Arial"/>
          <w:szCs w:val="24"/>
        </w:rPr>
        <w:t xml:space="preserve">Poplachové a elektronické bezpečnostní systémy – Část 11-1: Elektronické systémy kontroly vstupu – Požadavky na systém a komponenty, a k přístupu je používán: </w:t>
      </w:r>
    </w:p>
    <w:p w:rsidR="00C60213" w:rsidRPr="008B07E2" w:rsidRDefault="003E70B2" w:rsidP="00C60213">
      <w:pPr>
        <w:pStyle w:val="Zkladntext"/>
        <w:numPr>
          <w:ilvl w:val="0"/>
          <w:numId w:val="30"/>
        </w:numPr>
        <w:rPr>
          <w:rFonts w:ascii="Arial" w:hAnsi="Arial" w:cs="Arial"/>
          <w:szCs w:val="24"/>
        </w:rPr>
      </w:pPr>
      <w:r w:rsidRPr="008B07E2">
        <w:rPr>
          <w:rFonts w:ascii="Arial" w:hAnsi="Arial" w:cs="Arial"/>
          <w:szCs w:val="24"/>
        </w:rPr>
        <w:t xml:space="preserve">identifikační prvek a PIN, </w:t>
      </w:r>
    </w:p>
    <w:p w:rsidR="00C60213" w:rsidRPr="008B07E2" w:rsidRDefault="003E70B2" w:rsidP="00C60213">
      <w:pPr>
        <w:pStyle w:val="Zkladntext"/>
        <w:numPr>
          <w:ilvl w:val="0"/>
          <w:numId w:val="30"/>
        </w:numPr>
        <w:rPr>
          <w:rFonts w:ascii="Arial" w:hAnsi="Arial" w:cs="Arial"/>
          <w:szCs w:val="24"/>
        </w:rPr>
      </w:pPr>
      <w:r w:rsidRPr="008B07E2">
        <w:rPr>
          <w:rFonts w:ascii="Arial" w:hAnsi="Arial" w:cs="Arial"/>
          <w:szCs w:val="24"/>
        </w:rPr>
        <w:t xml:space="preserve">biometrie a PIN, nebo </w:t>
      </w:r>
    </w:p>
    <w:p w:rsidR="00C60213" w:rsidRPr="00252542" w:rsidRDefault="003E70B2" w:rsidP="00C60213">
      <w:pPr>
        <w:pStyle w:val="Zkladntext"/>
        <w:numPr>
          <w:ilvl w:val="0"/>
          <w:numId w:val="30"/>
        </w:numPr>
        <w:rPr>
          <w:rFonts w:ascii="Arial" w:hAnsi="Arial" w:cs="Arial"/>
          <w:szCs w:val="24"/>
        </w:rPr>
      </w:pPr>
      <w:r w:rsidRPr="008B07E2">
        <w:rPr>
          <w:rFonts w:ascii="Arial" w:hAnsi="Arial" w:cs="Arial"/>
          <w:szCs w:val="24"/>
        </w:rPr>
        <w:t>identifikační prvek a biometrie</w:t>
      </w:r>
      <w:r w:rsidRPr="00252542">
        <w:rPr>
          <w:rFonts w:ascii="Arial" w:hAnsi="Arial" w:cs="Arial"/>
          <w:szCs w:val="24"/>
        </w:rPr>
        <w:t>.</w:t>
      </w:r>
    </w:p>
    <w:p w:rsidR="00C60213" w:rsidRPr="00252542" w:rsidRDefault="003E70B2" w:rsidP="00C60213">
      <w:pPr>
        <w:pStyle w:val="Zkladntext"/>
        <w:ind w:firstLine="426"/>
        <w:rPr>
          <w:rFonts w:ascii="Arial" w:hAnsi="Arial" w:cs="Arial"/>
          <w:szCs w:val="24"/>
        </w:rPr>
      </w:pPr>
      <w:r w:rsidRPr="00252542">
        <w:rPr>
          <w:rFonts w:ascii="Arial" w:hAnsi="Arial" w:cs="Arial"/>
          <w:szCs w:val="24"/>
        </w:rPr>
        <w:t>Systém kontroly vstupu typu 4 musí být doplněn přístupovou bariérou znemožňující opakovaný přístup a zabezpečující režim „jedna transakce – jeden průchod“.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 xml:space="preserve">4.1.2. Systém kontroly vstupu typ 3: </w:t>
      </w: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3 body</w:t>
      </w:r>
    </w:p>
    <w:p w:rsidR="00C60213" w:rsidRPr="00252542" w:rsidRDefault="00C60213" w:rsidP="00C60213">
      <w:pPr>
        <w:pStyle w:val="Zkladntext"/>
        <w:ind w:firstLine="426"/>
        <w:rPr>
          <w:rFonts w:ascii="Arial" w:hAnsi="Arial" w:cs="Arial"/>
          <w:szCs w:val="24"/>
        </w:rPr>
      </w:pPr>
    </w:p>
    <w:p w:rsidR="00C60213" w:rsidRPr="00252542" w:rsidRDefault="003E70B2" w:rsidP="00C60213">
      <w:pPr>
        <w:pStyle w:val="Zkladntext"/>
        <w:ind w:firstLine="426"/>
        <w:rPr>
          <w:rFonts w:ascii="Arial" w:hAnsi="Arial" w:cs="Arial"/>
          <w:szCs w:val="24"/>
        </w:rPr>
      </w:pPr>
      <w:r w:rsidRPr="00252542">
        <w:rPr>
          <w:rFonts w:ascii="Arial" w:hAnsi="Arial" w:cs="Arial"/>
          <w:szCs w:val="24"/>
        </w:rPr>
        <w:t xml:space="preserve">Systém kontroly vstupu typu 3 musí být certifikovaný Úřadem, splňovat minimálně stupeň 3 podle ČSN EN 60839-11-1 </w:t>
      </w:r>
      <w:r w:rsidR="00B4129C">
        <w:rPr>
          <w:rFonts w:ascii="Arial" w:hAnsi="Arial" w:cs="Arial"/>
          <w:szCs w:val="24"/>
        </w:rPr>
        <w:t xml:space="preserve">z února 2014 </w:t>
      </w:r>
      <w:r w:rsidRPr="00252542">
        <w:rPr>
          <w:rFonts w:ascii="Arial" w:hAnsi="Arial" w:cs="Arial"/>
          <w:szCs w:val="24"/>
        </w:rPr>
        <w:t>Poplachové a elektronické bezpečnostní systémy – Část 11-1: Elektronické systémy kontroly vstupu – Požadavky na systém a komponenty, a k přístupu je používán:</w:t>
      </w:r>
    </w:p>
    <w:p w:rsidR="00C60213" w:rsidRPr="008B07E2" w:rsidRDefault="003E70B2" w:rsidP="00C60213">
      <w:pPr>
        <w:pStyle w:val="Zkladntext"/>
        <w:numPr>
          <w:ilvl w:val="0"/>
          <w:numId w:val="31"/>
        </w:numPr>
        <w:rPr>
          <w:rFonts w:ascii="Arial" w:hAnsi="Arial" w:cs="Arial"/>
          <w:szCs w:val="24"/>
        </w:rPr>
      </w:pPr>
      <w:r w:rsidRPr="008B07E2">
        <w:rPr>
          <w:rFonts w:ascii="Arial" w:hAnsi="Arial" w:cs="Arial"/>
          <w:szCs w:val="24"/>
        </w:rPr>
        <w:t xml:space="preserve">identifikační prvek a PIN, </w:t>
      </w:r>
    </w:p>
    <w:p w:rsidR="00C60213" w:rsidRPr="008B07E2" w:rsidRDefault="003E70B2" w:rsidP="00C60213">
      <w:pPr>
        <w:pStyle w:val="Zkladntext"/>
        <w:numPr>
          <w:ilvl w:val="0"/>
          <w:numId w:val="31"/>
        </w:numPr>
        <w:rPr>
          <w:rFonts w:ascii="Arial" w:hAnsi="Arial" w:cs="Arial"/>
          <w:szCs w:val="24"/>
        </w:rPr>
      </w:pPr>
      <w:r w:rsidRPr="008B07E2">
        <w:rPr>
          <w:rFonts w:ascii="Arial" w:hAnsi="Arial" w:cs="Arial"/>
          <w:szCs w:val="24"/>
        </w:rPr>
        <w:t xml:space="preserve">biometrie a PIN, nebo </w:t>
      </w:r>
    </w:p>
    <w:p w:rsidR="00C60213" w:rsidRPr="008B07E2" w:rsidRDefault="003E70B2" w:rsidP="00C60213">
      <w:pPr>
        <w:pStyle w:val="Zkladntext"/>
        <w:numPr>
          <w:ilvl w:val="0"/>
          <w:numId w:val="31"/>
        </w:numPr>
        <w:rPr>
          <w:rFonts w:ascii="Arial" w:hAnsi="Arial" w:cs="Arial"/>
          <w:szCs w:val="24"/>
        </w:rPr>
      </w:pPr>
      <w:r w:rsidRPr="008B07E2">
        <w:rPr>
          <w:rFonts w:ascii="Arial" w:hAnsi="Arial" w:cs="Arial"/>
          <w:szCs w:val="24"/>
        </w:rPr>
        <w:t>identifikační prvek a biometrie.</w:t>
      </w:r>
    </w:p>
    <w:p w:rsidR="00C60213" w:rsidRPr="00252542" w:rsidRDefault="00C60213" w:rsidP="00C60213">
      <w:pPr>
        <w:rPr>
          <w:rFonts w:ascii="Arial" w:hAnsi="Arial" w:cs="Arial"/>
          <w:szCs w:val="24"/>
        </w:rPr>
      </w:pP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 xml:space="preserve">4.1.3. Systém kontroly vstupu typ 2: </w:t>
      </w: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2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426"/>
        <w:rPr>
          <w:rFonts w:ascii="Arial" w:hAnsi="Arial" w:cs="Arial"/>
          <w:szCs w:val="24"/>
        </w:rPr>
      </w:pPr>
      <w:r w:rsidRPr="00252542">
        <w:rPr>
          <w:rFonts w:ascii="Arial" w:hAnsi="Arial" w:cs="Arial"/>
          <w:szCs w:val="24"/>
        </w:rPr>
        <w:t xml:space="preserve">Systém kontroly vstupu typu 2 musí být certifikovaný Úřadem, splňovat minimálně stupeň 3 podle ČSN EN 60839-11-1 </w:t>
      </w:r>
      <w:r w:rsidR="00B4129C">
        <w:rPr>
          <w:rFonts w:ascii="Arial" w:hAnsi="Arial" w:cs="Arial"/>
          <w:szCs w:val="24"/>
        </w:rPr>
        <w:t xml:space="preserve">z února 2014 </w:t>
      </w:r>
      <w:r w:rsidRPr="00252542">
        <w:rPr>
          <w:rFonts w:ascii="Arial" w:hAnsi="Arial" w:cs="Arial"/>
          <w:szCs w:val="24"/>
        </w:rPr>
        <w:t>Poplachové a elektronické bezpečnostní systémy – Část 11-1: Elektronické systémy kontroly vstupu – Požadavky na systém a komponenty, a k přístupu je používán:</w:t>
      </w:r>
    </w:p>
    <w:p w:rsidR="00C60213" w:rsidRPr="008B07E2" w:rsidRDefault="003E70B2" w:rsidP="00C60213">
      <w:pPr>
        <w:pStyle w:val="Zkladntext"/>
        <w:numPr>
          <w:ilvl w:val="0"/>
          <w:numId w:val="32"/>
        </w:numPr>
        <w:rPr>
          <w:rFonts w:ascii="Arial" w:hAnsi="Arial" w:cs="Arial"/>
          <w:szCs w:val="24"/>
        </w:rPr>
      </w:pPr>
      <w:r w:rsidRPr="008B07E2">
        <w:rPr>
          <w:rFonts w:ascii="Arial" w:hAnsi="Arial" w:cs="Arial"/>
          <w:szCs w:val="24"/>
        </w:rPr>
        <w:t>identifikační prvek,</w:t>
      </w:r>
    </w:p>
    <w:p w:rsidR="00C60213" w:rsidRPr="008B07E2" w:rsidRDefault="003E70B2" w:rsidP="00C60213">
      <w:pPr>
        <w:pStyle w:val="Zkladntext"/>
        <w:numPr>
          <w:ilvl w:val="0"/>
          <w:numId w:val="32"/>
        </w:numPr>
        <w:rPr>
          <w:rFonts w:ascii="Arial" w:hAnsi="Arial" w:cs="Arial"/>
          <w:szCs w:val="24"/>
        </w:rPr>
      </w:pPr>
      <w:r w:rsidRPr="008B07E2">
        <w:rPr>
          <w:rFonts w:ascii="Arial" w:hAnsi="Arial" w:cs="Arial"/>
          <w:szCs w:val="24"/>
        </w:rPr>
        <w:t>PIN, nebo</w:t>
      </w:r>
    </w:p>
    <w:p w:rsidR="00C60213" w:rsidRPr="008B07E2" w:rsidRDefault="003E70B2" w:rsidP="00C60213">
      <w:pPr>
        <w:pStyle w:val="Zkladntext"/>
        <w:numPr>
          <w:ilvl w:val="0"/>
          <w:numId w:val="32"/>
        </w:numPr>
        <w:rPr>
          <w:rFonts w:ascii="Arial" w:hAnsi="Arial" w:cs="Arial"/>
          <w:szCs w:val="24"/>
        </w:rPr>
      </w:pPr>
      <w:r w:rsidRPr="008B07E2">
        <w:rPr>
          <w:rFonts w:ascii="Arial" w:hAnsi="Arial" w:cs="Arial"/>
          <w:szCs w:val="24"/>
        </w:rPr>
        <w:t>biometrie.</w:t>
      </w:r>
    </w:p>
    <w:p w:rsidR="00C60213" w:rsidRPr="00252542" w:rsidRDefault="003E70B2" w:rsidP="00C60213">
      <w:pPr>
        <w:pStyle w:val="Zkladntext"/>
        <w:ind w:firstLine="426"/>
        <w:rPr>
          <w:rFonts w:ascii="Arial" w:hAnsi="Arial" w:cs="Arial"/>
          <w:szCs w:val="24"/>
        </w:rPr>
      </w:pPr>
      <w:r w:rsidRPr="00252542">
        <w:rPr>
          <w:rFonts w:ascii="Arial" w:hAnsi="Arial" w:cs="Arial"/>
          <w:szCs w:val="24"/>
        </w:rPr>
        <w:t xml:space="preserve">Systém kontroly vstupu typu 2 lze nahradit kontrolou vstupu, kterou nepřetržitě provádí ostraha příslušníků ozbrojených sil nebo ozbrojených sborů, a to na všech vstupech do </w:t>
      </w:r>
      <w:r>
        <w:rPr>
          <w:rFonts w:ascii="Arial" w:hAnsi="Arial" w:cs="Arial"/>
          <w:szCs w:val="24"/>
        </w:rPr>
        <w:t xml:space="preserve">objektu, </w:t>
      </w:r>
      <w:r w:rsidRPr="00252542">
        <w:rPr>
          <w:rFonts w:ascii="Arial" w:hAnsi="Arial" w:cs="Arial"/>
          <w:szCs w:val="24"/>
        </w:rPr>
        <w:t xml:space="preserve">zabezpečené </w:t>
      </w:r>
      <w:r>
        <w:rPr>
          <w:rFonts w:ascii="Arial" w:hAnsi="Arial" w:cs="Arial"/>
          <w:szCs w:val="24"/>
        </w:rPr>
        <w:t xml:space="preserve">oblasti </w:t>
      </w:r>
      <w:r w:rsidRPr="00252542">
        <w:rPr>
          <w:rFonts w:ascii="Arial" w:hAnsi="Arial" w:cs="Arial"/>
          <w:szCs w:val="24"/>
        </w:rPr>
        <w:t>nebo jednací oblasti.</w:t>
      </w:r>
    </w:p>
    <w:p w:rsidR="00C60213" w:rsidRPr="00252542" w:rsidRDefault="00C60213" w:rsidP="00C60213">
      <w:pPr>
        <w:rPr>
          <w:rFonts w:ascii="Arial" w:hAnsi="Arial" w:cs="Arial"/>
          <w:szCs w:val="24"/>
        </w:rPr>
      </w:pP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 xml:space="preserve">4.1.4. Systém kontroly vstupu typ 1: </w:t>
      </w: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1 bod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426"/>
        <w:rPr>
          <w:rFonts w:ascii="Arial" w:hAnsi="Arial" w:cs="Arial"/>
          <w:szCs w:val="24"/>
        </w:rPr>
      </w:pPr>
      <w:r w:rsidRPr="00252542">
        <w:rPr>
          <w:rFonts w:ascii="Arial" w:hAnsi="Arial" w:cs="Arial"/>
          <w:szCs w:val="24"/>
        </w:rPr>
        <w:t>Systém kontroly vstupu typu 1 tvoří uzamykatelná mechanická zábrana na vstupu.</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rPr>
          <w:rFonts w:ascii="Arial" w:hAnsi="Arial" w:cs="Arial"/>
          <w:i/>
          <w:iCs/>
          <w:szCs w:val="24"/>
        </w:rPr>
      </w:pPr>
      <w:r w:rsidRPr="00252542">
        <w:rPr>
          <w:rFonts w:ascii="Arial" w:hAnsi="Arial" w:cs="Arial"/>
          <w:i/>
          <w:iCs/>
          <w:szCs w:val="24"/>
        </w:rPr>
        <w:t>Poznámka k bodu 4.1.:</w:t>
      </w:r>
    </w:p>
    <w:p w:rsidR="00C60213" w:rsidRPr="00252542" w:rsidRDefault="00C60213" w:rsidP="00C60213">
      <w:pPr>
        <w:pStyle w:val="Zkladntext"/>
        <w:rPr>
          <w:rFonts w:ascii="Arial" w:hAnsi="Arial" w:cs="Arial"/>
          <w:i/>
          <w:iCs/>
          <w:szCs w:val="24"/>
        </w:rPr>
      </w:pPr>
    </w:p>
    <w:p w:rsidR="00C60213" w:rsidRPr="00252542" w:rsidRDefault="003E70B2" w:rsidP="00C60213">
      <w:pPr>
        <w:pStyle w:val="Zkladntext"/>
        <w:ind w:firstLine="426"/>
        <w:rPr>
          <w:rFonts w:ascii="Arial" w:hAnsi="Arial" w:cs="Arial"/>
          <w:szCs w:val="24"/>
        </w:rPr>
      </w:pPr>
      <w:r w:rsidRPr="00252542">
        <w:rPr>
          <w:rFonts w:ascii="Arial" w:hAnsi="Arial" w:cs="Arial"/>
          <w:szCs w:val="24"/>
        </w:rPr>
        <w:t>Systém kontroly vstupu typu 1 lze použít pouze na vstupu do zabezpečené oblasti kategorie Důvěrné nebo Vyhrazené.</w:t>
      </w:r>
    </w:p>
    <w:p w:rsidR="00C60213" w:rsidRPr="00252542" w:rsidRDefault="003E70B2" w:rsidP="00C60213">
      <w:pPr>
        <w:pStyle w:val="Textvysvtlivek"/>
        <w:ind w:firstLine="426"/>
        <w:jc w:val="both"/>
        <w:rPr>
          <w:rFonts w:ascii="Arial" w:hAnsi="Arial" w:cs="Arial"/>
          <w:sz w:val="24"/>
          <w:szCs w:val="24"/>
        </w:rPr>
      </w:pPr>
      <w:r w:rsidRPr="00252542">
        <w:rPr>
          <w:rFonts w:ascii="Arial" w:hAnsi="Arial" w:cs="Arial"/>
          <w:sz w:val="24"/>
          <w:szCs w:val="24"/>
        </w:rPr>
        <w:t xml:space="preserve">Při kontrole vstupu do objektu </w:t>
      </w:r>
      <w:r w:rsidRPr="006363D6">
        <w:rPr>
          <w:rFonts w:ascii="Arial" w:hAnsi="Arial" w:cs="Arial"/>
          <w:bCs/>
          <w:sz w:val="24"/>
          <w:szCs w:val="24"/>
          <w:lang w:eastAsia="ar-SA"/>
        </w:rPr>
        <w:t>se zabezpečenou oblastí</w:t>
      </w:r>
      <w:r w:rsidRPr="00AB75F9">
        <w:rPr>
          <w:rFonts w:ascii="Arial" w:hAnsi="Arial" w:cs="Arial"/>
          <w:sz w:val="24"/>
          <w:szCs w:val="24"/>
        </w:rPr>
        <w:t xml:space="preserve"> </w:t>
      </w:r>
      <w:r w:rsidRPr="00252542">
        <w:rPr>
          <w:rFonts w:ascii="Arial" w:hAnsi="Arial" w:cs="Arial"/>
          <w:sz w:val="24"/>
          <w:szCs w:val="24"/>
        </w:rPr>
        <w:t xml:space="preserve">kategorie Přísně tajné </w:t>
      </w:r>
      <w:r w:rsidR="00A145F8">
        <w:rPr>
          <w:rFonts w:ascii="Arial" w:hAnsi="Arial" w:cs="Arial"/>
          <w:sz w:val="24"/>
          <w:szCs w:val="24"/>
        </w:rPr>
        <w:t xml:space="preserve">nebo s jednací oblastí </w:t>
      </w:r>
      <w:r w:rsidRPr="00252542">
        <w:rPr>
          <w:rFonts w:ascii="Arial" w:hAnsi="Arial" w:cs="Arial"/>
          <w:sz w:val="24"/>
          <w:szCs w:val="24"/>
        </w:rPr>
        <w:t xml:space="preserve">se používají zařízení sloužící k vyhledávání nebezpečných látek nebo předmětů. </w:t>
      </w:r>
    </w:p>
    <w:p w:rsidR="00C60213" w:rsidRPr="00252542" w:rsidRDefault="003E70B2" w:rsidP="00C60213">
      <w:pPr>
        <w:pStyle w:val="Textvysvtlivek"/>
        <w:ind w:firstLine="426"/>
        <w:jc w:val="both"/>
        <w:rPr>
          <w:rFonts w:ascii="Arial" w:hAnsi="Arial" w:cs="Arial"/>
          <w:strike/>
          <w:sz w:val="24"/>
          <w:szCs w:val="24"/>
        </w:rPr>
      </w:pPr>
      <w:r w:rsidRPr="00252542">
        <w:rPr>
          <w:rFonts w:ascii="Arial" w:hAnsi="Arial" w:cs="Arial"/>
          <w:sz w:val="24"/>
          <w:szCs w:val="24"/>
        </w:rPr>
        <w:t>Elektronický systém kontroly vstupu musí hlásit na stálé stanoviště ostrahy neoprávněný pokus nebo samotné otevření místa přístupu nebo uplynutí povolené doby po oprávněném otevření místa přístupu.</w:t>
      </w:r>
    </w:p>
    <w:p w:rsidR="00C60213" w:rsidRPr="00252542" w:rsidRDefault="003E70B2" w:rsidP="00C60213">
      <w:pPr>
        <w:pStyle w:val="Textvysvtlivek"/>
        <w:ind w:firstLine="426"/>
        <w:jc w:val="both"/>
        <w:rPr>
          <w:rFonts w:ascii="Arial" w:hAnsi="Arial" w:cs="Arial"/>
          <w:sz w:val="24"/>
          <w:szCs w:val="24"/>
        </w:rPr>
      </w:pPr>
      <w:r w:rsidRPr="00252542">
        <w:rPr>
          <w:rFonts w:ascii="Arial" w:hAnsi="Arial" w:cs="Arial"/>
          <w:sz w:val="24"/>
          <w:szCs w:val="24"/>
        </w:rPr>
        <w:t xml:space="preserve">Za certifikovaný elektronický systém kontroly vstupu lze považovat i certifikovaný poplachový zabezpečovací systém s přístupovou nadstavbou.  </w:t>
      </w:r>
    </w:p>
    <w:p w:rsidR="00C60213" w:rsidRPr="00252542" w:rsidRDefault="003E70B2" w:rsidP="00C60213">
      <w:pPr>
        <w:pStyle w:val="Zkladntext"/>
        <w:ind w:firstLine="426"/>
        <w:rPr>
          <w:rFonts w:ascii="Arial" w:hAnsi="Arial" w:cs="Arial"/>
          <w:szCs w:val="24"/>
        </w:rPr>
      </w:pPr>
      <w:r w:rsidRPr="00252542">
        <w:rPr>
          <w:rFonts w:ascii="Arial" w:hAnsi="Arial" w:cs="Arial"/>
          <w:szCs w:val="24"/>
        </w:rPr>
        <w:t>Rozsah zkoušek, které jsou požadovány pro certifikaci elektronického systému kontroly vstupu, je zveřejňován v certifikačním postupu Úřadu.</w:t>
      </w:r>
    </w:p>
    <w:p w:rsidR="00C60213" w:rsidRPr="00252542" w:rsidRDefault="003E70B2" w:rsidP="00C60213">
      <w:pPr>
        <w:pStyle w:val="Zhlav"/>
        <w:tabs>
          <w:tab w:val="clear" w:pos="4536"/>
          <w:tab w:val="clear" w:pos="9072"/>
        </w:tabs>
        <w:ind w:firstLine="426"/>
        <w:rPr>
          <w:rFonts w:ascii="Arial" w:hAnsi="Arial" w:cs="Arial"/>
          <w:szCs w:val="24"/>
        </w:rPr>
      </w:pPr>
      <w:r w:rsidRPr="00252542">
        <w:rPr>
          <w:rFonts w:ascii="Arial" w:hAnsi="Arial" w:cs="Arial"/>
          <w:szCs w:val="24"/>
        </w:rPr>
        <w:t xml:space="preserve">Instalace elektronického systému kontroly vstupu, jeho provoz a údržba musí splňovat ČSN EN 60839-11-2 </w:t>
      </w:r>
      <w:r w:rsidR="00B4129C">
        <w:rPr>
          <w:rFonts w:ascii="Arial" w:hAnsi="Arial" w:cs="Arial"/>
          <w:szCs w:val="24"/>
        </w:rPr>
        <w:t xml:space="preserve">z března 2016 </w:t>
      </w:r>
      <w:r w:rsidRPr="00252542">
        <w:rPr>
          <w:rFonts w:ascii="Arial" w:hAnsi="Arial" w:cs="Arial"/>
          <w:szCs w:val="24"/>
        </w:rPr>
        <w:t>Poplachové a elektronické bezpečnostní systémy – Část 11-2: Elektronické systémy kontroly vstupu – Pokyny pro aplikace.</w:t>
      </w:r>
    </w:p>
    <w:p w:rsidR="00C60213" w:rsidRPr="00252542" w:rsidRDefault="00C60213" w:rsidP="00C60213">
      <w:pPr>
        <w:pStyle w:val="Zhlav"/>
        <w:tabs>
          <w:tab w:val="clear" w:pos="4536"/>
          <w:tab w:val="clear" w:pos="9072"/>
        </w:tabs>
        <w:rPr>
          <w:rFonts w:ascii="Arial" w:hAnsi="Arial" w:cs="Arial"/>
          <w:szCs w:val="24"/>
        </w:rPr>
      </w:pPr>
    </w:p>
    <w:p w:rsidR="00C60213" w:rsidRPr="00252542" w:rsidRDefault="003E70B2" w:rsidP="00C60213">
      <w:pPr>
        <w:pStyle w:val="Zkladntext"/>
        <w:rPr>
          <w:rFonts w:ascii="Arial" w:hAnsi="Arial" w:cs="Arial"/>
          <w:b/>
          <w:bCs/>
          <w:szCs w:val="24"/>
        </w:rPr>
      </w:pPr>
      <w:r w:rsidRPr="00252542">
        <w:rPr>
          <w:rFonts w:ascii="Arial" w:hAnsi="Arial" w:cs="Arial"/>
          <w:b/>
          <w:bCs/>
          <w:szCs w:val="24"/>
        </w:rPr>
        <w:t>4.2. REŽIM NÁVŠTĚV V OBJEKTU</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5"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4.2.1. Návštěvy s doprovodem: </w:t>
      </w:r>
    </w:p>
    <w:p w:rsidR="00C60213" w:rsidRPr="00252542" w:rsidRDefault="003E70B2" w:rsidP="00C60213">
      <w:pPr>
        <w:pStyle w:val="Zkladntext"/>
        <w:pBdr>
          <w:top w:val="single" w:sz="4" w:space="5"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SS7 = 3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Návštěvy musí být doprovázeny po celou dobu pobytu v objektu. </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Musí být vedena evidence údajů o návštěvách, která obsahuje osobní identifikační údaje návštěv, doprovázejících osob a časové údaje o tom, kdy byla návštěva vykonána. </w:t>
      </w:r>
    </w:p>
    <w:p w:rsidR="00C60213" w:rsidRPr="00252542" w:rsidRDefault="00C60213" w:rsidP="00C60213">
      <w:pPr>
        <w:rPr>
          <w:rFonts w:ascii="Arial" w:hAnsi="Arial" w:cs="Arial"/>
          <w:szCs w:val="24"/>
        </w:rPr>
      </w:pPr>
    </w:p>
    <w:p w:rsidR="00C60213" w:rsidRPr="00252542" w:rsidRDefault="003E70B2" w:rsidP="00C60213">
      <w:pPr>
        <w:pStyle w:val="Zkladntext"/>
        <w:pBdr>
          <w:top w:val="single" w:sz="4" w:space="5"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4.2.2. Návštěvy bez doprovodu: </w:t>
      </w:r>
    </w:p>
    <w:p w:rsidR="00C60213" w:rsidRPr="00252542" w:rsidRDefault="003E70B2" w:rsidP="00C60213">
      <w:pPr>
        <w:pStyle w:val="Zkladntext"/>
        <w:pBdr>
          <w:top w:val="single" w:sz="4" w:space="5"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SS7 = 1 bod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Návštěvy, které mají povolen vstup bez doprovodu, musí být viditelně označeny. V tomto případě musí být viditelně označeni i všichni vlastní zaměstnanci.</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Musí být vedena evidence údajů o návštěvách, která obsahuje osobní identifikační údaje návštěv a časové údaje o tom, kdy byla návštěva vykonána. </w:t>
      </w:r>
    </w:p>
    <w:p w:rsidR="00C60213" w:rsidRPr="00252542" w:rsidRDefault="00C60213" w:rsidP="00C60213">
      <w:pPr>
        <w:rPr>
          <w:rFonts w:ascii="Arial" w:hAnsi="Arial" w:cs="Arial"/>
          <w:szCs w:val="24"/>
        </w:rPr>
      </w:pPr>
    </w:p>
    <w:p w:rsidR="00C60213" w:rsidRDefault="00C60213" w:rsidP="00C60213">
      <w:pPr>
        <w:rPr>
          <w:rFonts w:ascii="Arial" w:hAnsi="Arial" w:cs="Arial"/>
          <w:szCs w:val="24"/>
        </w:rPr>
      </w:pPr>
    </w:p>
    <w:p w:rsidR="00C60213" w:rsidRDefault="00C60213" w:rsidP="00C60213">
      <w:pPr>
        <w:rPr>
          <w:rFonts w:ascii="Arial" w:hAnsi="Arial" w:cs="Arial"/>
          <w:szCs w:val="24"/>
        </w:rPr>
      </w:pPr>
    </w:p>
    <w:p w:rsidR="00C60213" w:rsidRPr="00252542" w:rsidRDefault="003E70B2" w:rsidP="00C60213">
      <w:pPr>
        <w:pStyle w:val="Zkladntext"/>
        <w:rPr>
          <w:rFonts w:ascii="Arial" w:hAnsi="Arial" w:cs="Arial"/>
          <w:b/>
          <w:szCs w:val="24"/>
          <w:u w:val="single"/>
        </w:rPr>
      </w:pPr>
      <w:r w:rsidRPr="00252542">
        <w:rPr>
          <w:rFonts w:ascii="Arial" w:hAnsi="Arial" w:cs="Arial"/>
          <w:b/>
          <w:bCs/>
          <w:szCs w:val="24"/>
        </w:rPr>
        <w:t xml:space="preserve">5. </w:t>
      </w:r>
      <w:r w:rsidRPr="00252542">
        <w:rPr>
          <w:rFonts w:ascii="Arial" w:hAnsi="Arial" w:cs="Arial"/>
          <w:b/>
          <w:bCs/>
          <w:szCs w:val="24"/>
          <w:u w:val="single"/>
        </w:rPr>
        <w:t xml:space="preserve">OSTRAHA A </w:t>
      </w:r>
      <w:r w:rsidRPr="00252542">
        <w:rPr>
          <w:rFonts w:ascii="Arial" w:hAnsi="Arial" w:cs="Arial"/>
          <w:b/>
          <w:szCs w:val="24"/>
          <w:u w:val="single"/>
        </w:rPr>
        <w:t>POPLACHOVÉ ZABEZPEČOVACÍ A TÍSŇOVÉ SYSTÉMY (PZTS)</w:t>
      </w:r>
    </w:p>
    <w:p w:rsidR="00C60213" w:rsidRPr="00252542" w:rsidRDefault="00C60213" w:rsidP="00C60213">
      <w:pPr>
        <w:rPr>
          <w:rFonts w:ascii="Arial" w:hAnsi="Arial" w:cs="Arial"/>
          <w:b/>
          <w:szCs w:val="24"/>
        </w:rPr>
      </w:pPr>
    </w:p>
    <w:p w:rsidR="00C60213" w:rsidRPr="00252542" w:rsidRDefault="003E70B2" w:rsidP="00C60213">
      <w:pPr>
        <w:numPr>
          <w:ilvl w:val="1"/>
          <w:numId w:val="19"/>
        </w:numPr>
        <w:suppressAutoHyphens w:val="0"/>
        <w:rPr>
          <w:rFonts w:ascii="Arial" w:hAnsi="Arial" w:cs="Arial"/>
          <w:b/>
          <w:bCs/>
          <w:szCs w:val="24"/>
        </w:rPr>
      </w:pPr>
      <w:r w:rsidRPr="00252542">
        <w:rPr>
          <w:rFonts w:ascii="Arial" w:hAnsi="Arial" w:cs="Arial"/>
          <w:b/>
          <w:bCs/>
          <w:szCs w:val="24"/>
        </w:rPr>
        <w:t>OSTRAHA</w:t>
      </w:r>
    </w:p>
    <w:p w:rsidR="00C60213" w:rsidRPr="00252542" w:rsidRDefault="00C60213" w:rsidP="00C60213">
      <w:pPr>
        <w:pStyle w:val="Zhlav"/>
        <w:tabs>
          <w:tab w:val="clear" w:pos="4536"/>
          <w:tab w:val="clear" w:pos="9072"/>
        </w:tabs>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1134"/>
        </w:tabs>
        <w:rPr>
          <w:rFonts w:ascii="Arial" w:hAnsi="Arial" w:cs="Arial"/>
          <w:b/>
          <w:bCs/>
          <w:szCs w:val="24"/>
        </w:rPr>
      </w:pPr>
      <w:r w:rsidRPr="00252542">
        <w:rPr>
          <w:rFonts w:ascii="Arial" w:hAnsi="Arial" w:cs="Arial"/>
          <w:b/>
          <w:bCs/>
          <w:szCs w:val="24"/>
        </w:rPr>
        <w:t xml:space="preserve">5.1.1. Ostraha typ 5: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5 bodů</w:t>
      </w:r>
    </w:p>
    <w:p w:rsidR="00C60213" w:rsidRPr="00252542" w:rsidRDefault="003E70B2" w:rsidP="00C60213">
      <w:pPr>
        <w:pStyle w:val="Zkladntext"/>
        <w:rPr>
          <w:rFonts w:ascii="Arial" w:hAnsi="Arial" w:cs="Arial"/>
          <w:szCs w:val="24"/>
        </w:rPr>
      </w:pPr>
      <w:r w:rsidRPr="00252542">
        <w:rPr>
          <w:rFonts w:ascii="Arial" w:hAnsi="Arial" w:cs="Arial"/>
          <w:szCs w:val="24"/>
        </w:rPr>
        <w:t xml:space="preserve"> </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Ostrahu typu 5 zabezpečují pouze příslušníci ozbrojených sil nebo ozbrojených sborů a je vykonávaná způsobem nepravidelných obchůzek.</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Ostraha provádí obchůzky po náhodně vybraných trasách v náhodných intervalech ne větších než 2 hodiny. </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lastRenderedPageBreak/>
        <w:t xml:space="preserve">V průběhu výkonu ostrahy, včetně doby obchůzky, musí být na stanovišti stálé ostrahy neustále přítomna nejméně jedna osoba určená pro výkon ostrahy. </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5.1.2. Ostraha typ 4: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4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Ostrahu typu 4 zabezpečují pouze příslušníci ozbrojených sil nebo ozbrojených sborů a je vykonávaná způsobem nepravidelných obchůzek.</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Ostraha provádí obchůzky v intervalu ne větším než 6 hodin. </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V noci a v mimopracovní době se četnost obchůzek zvyšuje. </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V průběhu výkonu ostrahy, včetně doby obchůzky, musí být na stanovišti stálé ostrahy neustále přítomna nejméně jedna osoba určená pro výkon ostrahy. </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5.1.3. Ostraha typ 3: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3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Ostrahu typu 3 zabezpečují zaměstnanci orgánu státu, podnikatele nebo právnické osoby podle § 60b zákona, o jejichž objekt jde, příslušníci ozbrojených sil nebo ozbrojených sborů anebo zaměstnanci bezpečnostní ochranné služby.</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Intervaly obchůzek jsou závislé na vnitřním provozu a míře předpokládaného rizika. </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V průběhu výkonu ostrahy, včetně doby obchůzky, musí být na stanovišti stálé ostrahy neustále přítomna nejméně jedna osoba určená pro výkon ostrahy.</w:t>
      </w:r>
    </w:p>
    <w:p w:rsidR="00C60213" w:rsidRPr="00252542" w:rsidRDefault="00C60213" w:rsidP="00C60213">
      <w:pPr>
        <w:pStyle w:val="Zkladntext"/>
        <w:ind w:firstLine="708"/>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5.1.4. Ostraha typ 2: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2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Ostrahu typu 2 zabezpečují zaměstnanci orgánu státu, podnikatele nebo právnické osoby podle § 60b zákona, o jejichž objekt jde, příslušníci ozbrojených sil nebo ozbrojených sborů anebo zaměstnanci bezpečnostní ochranné služby.</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U ostrahy typu 2 nejsou vyžadovány obchůzky.</w:t>
      </w:r>
    </w:p>
    <w:p w:rsidR="00C60213" w:rsidRPr="00252542" w:rsidRDefault="00C60213" w:rsidP="00C60213">
      <w:pPr>
        <w:pStyle w:val="Zkladntextodsazen"/>
        <w:ind w:left="0"/>
        <w:rPr>
          <w:rFonts w:ascii="Arial" w:hAnsi="Arial" w:cs="Arial"/>
          <w:sz w:val="24"/>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5.1.5. Ostraha typ 1: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1 bod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Ostraha typu 1 odpovídá střežení objektu napojením na dohledové a poplachové přijímací centrum</w:t>
      </w:r>
      <w:r w:rsidRPr="00252542">
        <w:rPr>
          <w:rFonts w:ascii="Arial" w:hAnsi="Arial" w:cs="Arial"/>
          <w:color w:val="0000FF"/>
          <w:szCs w:val="24"/>
        </w:rPr>
        <w:t xml:space="preserve"> </w:t>
      </w:r>
      <w:r w:rsidRPr="00252542">
        <w:rPr>
          <w:rFonts w:ascii="Arial" w:hAnsi="Arial" w:cs="Arial"/>
          <w:szCs w:val="24"/>
        </w:rPr>
        <w:t xml:space="preserve">umožňující rychlý zásah. </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rPr>
          <w:rFonts w:ascii="Arial" w:hAnsi="Arial" w:cs="Arial"/>
          <w:i/>
          <w:iCs/>
          <w:szCs w:val="24"/>
        </w:rPr>
      </w:pPr>
      <w:r w:rsidRPr="00252542">
        <w:rPr>
          <w:rFonts w:ascii="Arial" w:hAnsi="Arial" w:cs="Arial"/>
          <w:i/>
          <w:iCs/>
          <w:szCs w:val="24"/>
        </w:rPr>
        <w:t>Poznámka k bodu 5.1.:</w:t>
      </w:r>
    </w:p>
    <w:p w:rsidR="00C60213" w:rsidRPr="00252542" w:rsidRDefault="00C60213" w:rsidP="00C60213">
      <w:pPr>
        <w:pStyle w:val="Zkladntextodsazen"/>
        <w:ind w:left="0"/>
        <w:rPr>
          <w:rFonts w:ascii="Arial" w:hAnsi="Arial" w:cs="Arial"/>
          <w:sz w:val="24"/>
          <w:szCs w:val="24"/>
        </w:rPr>
      </w:pPr>
    </w:p>
    <w:p w:rsidR="00C60213" w:rsidRPr="00252542" w:rsidRDefault="003E70B2" w:rsidP="00C60213">
      <w:pPr>
        <w:pStyle w:val="Zkladntextodsazen"/>
        <w:ind w:left="0" w:firstLine="709"/>
        <w:rPr>
          <w:rFonts w:ascii="Arial" w:hAnsi="Arial" w:cs="Arial"/>
          <w:sz w:val="24"/>
          <w:szCs w:val="24"/>
        </w:rPr>
      </w:pPr>
      <w:r w:rsidRPr="00252542">
        <w:rPr>
          <w:rFonts w:ascii="Arial" w:hAnsi="Arial" w:cs="Arial"/>
          <w:sz w:val="24"/>
          <w:szCs w:val="24"/>
        </w:rPr>
        <w:t>Pravidla pro výkon ostrahy je nutné v případě objektu, ve kterém se nachází zabezpečená oblast kategorie Důvěrné, Tajné anebo Přísně tajné nebo jednací oblast, stanovit v písemné formě.</w:t>
      </w:r>
    </w:p>
    <w:p w:rsidR="00C60213" w:rsidRPr="00252542" w:rsidRDefault="003E70B2" w:rsidP="00C60213">
      <w:pPr>
        <w:pStyle w:val="Zkladntext"/>
        <w:ind w:firstLine="709"/>
        <w:rPr>
          <w:rFonts w:ascii="Arial" w:hAnsi="Arial" w:cs="Arial"/>
          <w:szCs w:val="24"/>
        </w:rPr>
      </w:pPr>
      <w:r w:rsidRPr="00252542">
        <w:rPr>
          <w:rFonts w:ascii="Arial" w:hAnsi="Arial" w:cs="Arial"/>
          <w:szCs w:val="24"/>
        </w:rPr>
        <w:t xml:space="preserve">Stanoviště stálé ostrahy je umístěno od zabezpečené oblasti kategorie Přísně tajné a Tajné nejdále 500 m nebo, pokud je vzdálenost stanoviště stálé ostrahy větší než 500 m, musí být zásah ostrahy proveden do 5 minut od přijetí poplašného nebo nouzového signálu z objektu, zabezpečené oblasti nebo jednací oblasti. </w:t>
      </w:r>
    </w:p>
    <w:p w:rsidR="00C60213" w:rsidRPr="00252542" w:rsidRDefault="003E70B2" w:rsidP="00C60213">
      <w:pPr>
        <w:pStyle w:val="Zkladntext"/>
        <w:ind w:firstLine="709"/>
        <w:rPr>
          <w:rFonts w:ascii="Arial" w:hAnsi="Arial" w:cs="Arial"/>
          <w:szCs w:val="24"/>
        </w:rPr>
      </w:pPr>
      <w:r w:rsidRPr="00252542">
        <w:rPr>
          <w:rFonts w:ascii="Arial" w:hAnsi="Arial" w:cs="Arial"/>
          <w:szCs w:val="24"/>
        </w:rPr>
        <w:t>Ostrahu typu 1 lze použít jen pro objekty</w:t>
      </w:r>
      <w:r w:rsidRPr="00252542">
        <w:rPr>
          <w:rFonts w:ascii="Arial" w:hAnsi="Arial" w:cs="Arial"/>
          <w:color w:val="0000FF"/>
          <w:szCs w:val="24"/>
        </w:rPr>
        <w:t xml:space="preserve"> </w:t>
      </w:r>
      <w:r w:rsidRPr="00252542">
        <w:rPr>
          <w:rFonts w:ascii="Arial" w:hAnsi="Arial" w:cs="Arial"/>
          <w:szCs w:val="24"/>
        </w:rPr>
        <w:t>kategorie Důvěrné nebo Vyhrazené.</w:t>
      </w:r>
    </w:p>
    <w:p w:rsidR="00C60213" w:rsidRPr="00252542" w:rsidRDefault="003E70B2" w:rsidP="00C60213">
      <w:pPr>
        <w:pStyle w:val="Zkladntext"/>
        <w:ind w:firstLine="709"/>
        <w:rPr>
          <w:rFonts w:ascii="Arial" w:hAnsi="Arial" w:cs="Arial"/>
          <w:szCs w:val="24"/>
        </w:rPr>
      </w:pPr>
      <w:r w:rsidRPr="00252542">
        <w:rPr>
          <w:rFonts w:ascii="Arial" w:hAnsi="Arial" w:cs="Arial"/>
          <w:szCs w:val="24"/>
        </w:rPr>
        <w:lastRenderedPageBreak/>
        <w:t>Ostraha musí být vybavena při obchůzce prostředky umožňujícími spojení se stanovištěm pro stálý výkon ostrahy. Doba reakce ostrahy na poplašný nebo nouzový signál musí být ověřována odpovědnou osobou nebo jí pověřenou osobou.</w:t>
      </w:r>
    </w:p>
    <w:p w:rsidR="00C60213" w:rsidRPr="00252542" w:rsidRDefault="00C60213" w:rsidP="00C60213">
      <w:pPr>
        <w:tabs>
          <w:tab w:val="left" w:pos="510"/>
        </w:tabs>
        <w:spacing w:before="120"/>
        <w:ind w:right="57"/>
        <w:rPr>
          <w:rFonts w:ascii="Arial" w:hAnsi="Arial" w:cs="Arial"/>
          <w:szCs w:val="24"/>
          <w:u w:val="single"/>
        </w:rPr>
      </w:pPr>
    </w:p>
    <w:p w:rsidR="00C60213" w:rsidRPr="00252542" w:rsidRDefault="003E70B2" w:rsidP="00C60213">
      <w:pPr>
        <w:suppressAutoHyphens w:val="0"/>
        <w:rPr>
          <w:rFonts w:ascii="Arial" w:hAnsi="Arial" w:cs="Arial"/>
          <w:b/>
          <w:szCs w:val="24"/>
        </w:rPr>
      </w:pPr>
      <w:r w:rsidRPr="00252542">
        <w:rPr>
          <w:rFonts w:ascii="Arial" w:hAnsi="Arial" w:cs="Arial"/>
          <w:b/>
          <w:bCs/>
          <w:szCs w:val="24"/>
        </w:rPr>
        <w:t xml:space="preserve">5.2. </w:t>
      </w:r>
      <w:r w:rsidRPr="00252542">
        <w:rPr>
          <w:rFonts w:ascii="Arial" w:hAnsi="Arial" w:cs="Arial"/>
          <w:b/>
          <w:szCs w:val="24"/>
        </w:rPr>
        <w:t>POPLACHOVÉ ZABEZPEČOVACÍ A TÍSŇOVÉ SYSTÉMY (PZTS)</w:t>
      </w:r>
    </w:p>
    <w:p w:rsidR="00C60213" w:rsidRPr="00252542" w:rsidRDefault="00C60213" w:rsidP="00C60213">
      <w:pPr>
        <w:pStyle w:val="Zkladntext31"/>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eastAsiaTheme="minorEastAsia" w:hAnsi="Arial" w:cs="Arial"/>
          <w:b/>
          <w:szCs w:val="24"/>
          <w:lang w:eastAsia="cs-CZ"/>
        </w:rPr>
      </w:pPr>
      <w:r w:rsidRPr="00252542">
        <w:rPr>
          <w:rFonts w:ascii="Arial" w:hAnsi="Arial" w:cs="Arial"/>
          <w:b/>
          <w:bCs/>
          <w:szCs w:val="24"/>
        </w:rPr>
        <w:t xml:space="preserve">5.2.1. </w:t>
      </w:r>
      <w:r w:rsidRPr="00252542">
        <w:rPr>
          <w:rFonts w:ascii="Arial" w:eastAsiaTheme="minorEastAsia" w:hAnsi="Arial" w:cs="Arial"/>
          <w:b/>
          <w:szCs w:val="24"/>
          <w:lang w:eastAsia="cs-CZ"/>
        </w:rPr>
        <w:t>Poplachov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zabezpečovací a tísňov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systém typ 4:</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4 body</w:t>
      </w:r>
    </w:p>
    <w:p w:rsidR="00C60213" w:rsidRPr="00252542" w:rsidRDefault="00C60213" w:rsidP="00C60213">
      <w:pPr>
        <w:pStyle w:val="Zkladntext"/>
        <w:rPr>
          <w:rFonts w:ascii="Arial" w:hAnsi="Arial" w:cs="Arial"/>
          <w:szCs w:val="24"/>
        </w:rPr>
      </w:pPr>
    </w:p>
    <w:p w:rsidR="00C60213" w:rsidRPr="00252542" w:rsidRDefault="003E70B2" w:rsidP="00C60213">
      <w:pPr>
        <w:ind w:firstLine="708"/>
        <w:rPr>
          <w:rFonts w:ascii="Arial" w:hAnsi="Arial" w:cs="Arial"/>
          <w:szCs w:val="24"/>
        </w:rPr>
      </w:pPr>
      <w:r w:rsidRPr="00252542">
        <w:rPr>
          <w:rFonts w:ascii="Arial" w:hAnsi="Arial" w:cs="Arial"/>
          <w:szCs w:val="24"/>
        </w:rPr>
        <w:t xml:space="preserve">Poplachový zabezpečovací a tísňový systém typu 4 musí být certifikován Úřadem a splňuje požadavky podle ČSN EN 50131-1 ed. 2 </w:t>
      </w:r>
      <w:r w:rsidR="00B4129C">
        <w:rPr>
          <w:rFonts w:ascii="Arial" w:hAnsi="Arial" w:cs="Arial"/>
          <w:szCs w:val="24"/>
        </w:rPr>
        <w:t xml:space="preserve">z dubna 2007 </w:t>
      </w:r>
      <w:r w:rsidRPr="00252542">
        <w:rPr>
          <w:rFonts w:ascii="Arial" w:hAnsi="Arial" w:cs="Arial"/>
          <w:szCs w:val="24"/>
        </w:rPr>
        <w:t xml:space="preserve">Poplachové systémy – Poplachové zabezpečovací a tísňové systémy – pro stupeň zabezpečení 4 – vysoké riziko. Tísňový systém splňuje dále požadavky ČSN EN 50134 -1 </w:t>
      </w:r>
      <w:r w:rsidR="00B4129C">
        <w:rPr>
          <w:rFonts w:ascii="Arial" w:hAnsi="Arial" w:cs="Arial"/>
          <w:szCs w:val="24"/>
        </w:rPr>
        <w:t xml:space="preserve">z března 2003 </w:t>
      </w:r>
      <w:r w:rsidRPr="00252542">
        <w:rPr>
          <w:rFonts w:ascii="Arial" w:hAnsi="Arial" w:cs="Arial"/>
          <w:szCs w:val="24"/>
        </w:rPr>
        <w:t>Poplachové systémy – Systémy přivolání pomoci.</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eastAsiaTheme="minorEastAsia" w:hAnsi="Arial" w:cs="Arial"/>
          <w:b/>
          <w:szCs w:val="24"/>
          <w:lang w:eastAsia="cs-CZ"/>
        </w:rPr>
      </w:pPr>
      <w:r w:rsidRPr="00252542">
        <w:rPr>
          <w:rFonts w:ascii="Arial" w:hAnsi="Arial" w:cs="Arial"/>
          <w:b/>
          <w:bCs/>
          <w:szCs w:val="24"/>
        </w:rPr>
        <w:t xml:space="preserve">5.2.2. </w:t>
      </w:r>
      <w:r w:rsidRPr="00252542">
        <w:rPr>
          <w:rFonts w:ascii="Arial" w:eastAsiaTheme="minorEastAsia" w:hAnsi="Arial" w:cs="Arial"/>
          <w:b/>
          <w:szCs w:val="24"/>
          <w:lang w:eastAsia="cs-CZ"/>
        </w:rPr>
        <w:t>Poplachov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zabezpečovací a tísňov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systém typ 3:</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3 body</w:t>
      </w:r>
    </w:p>
    <w:p w:rsidR="00C60213" w:rsidRPr="00252542" w:rsidRDefault="00C60213" w:rsidP="00C60213">
      <w:pPr>
        <w:pStyle w:val="Zkladntext"/>
        <w:rPr>
          <w:rFonts w:ascii="Arial" w:hAnsi="Arial" w:cs="Arial"/>
          <w:i/>
          <w:iCs/>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Poplachový zabezpečovací a tísňový systém typu 3 musí být certifikován Úřadem a splňuje požadavky podle ČSN EN 50131-1 ed. 2 pro stupeň zabezpečení 3 – střední až vysoké riziko. Tísňový systém splňuje dále požadavky ČSN EN 50134 </w:t>
      </w:r>
      <w:r w:rsidRPr="00252542">
        <w:rPr>
          <w:rFonts w:ascii="Arial" w:hAnsi="Arial" w:cs="Arial"/>
          <w:spacing w:val="-20"/>
          <w:szCs w:val="24"/>
        </w:rPr>
        <w:t xml:space="preserve">- </w:t>
      </w:r>
      <w:r w:rsidRPr="00252542">
        <w:rPr>
          <w:rFonts w:ascii="Arial" w:hAnsi="Arial" w:cs="Arial"/>
          <w:szCs w:val="24"/>
        </w:rPr>
        <w:t>1.</w:t>
      </w:r>
    </w:p>
    <w:p w:rsidR="00C60213" w:rsidRPr="00252542" w:rsidRDefault="00C60213" w:rsidP="00C60213">
      <w:pPr>
        <w:pStyle w:val="Zkladntext"/>
        <w:ind w:left="360"/>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5.2.3. </w:t>
      </w:r>
      <w:r w:rsidRPr="00252542">
        <w:rPr>
          <w:rFonts w:ascii="Arial" w:eastAsiaTheme="minorEastAsia" w:hAnsi="Arial" w:cs="Arial"/>
          <w:b/>
          <w:szCs w:val="24"/>
          <w:lang w:eastAsia="cs-CZ"/>
        </w:rPr>
        <w:t>Poplachov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zabezpečovací a tísňov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systém </w:t>
      </w:r>
      <w:r w:rsidRPr="00252542">
        <w:rPr>
          <w:rFonts w:ascii="Arial" w:hAnsi="Arial" w:cs="Arial"/>
          <w:b/>
          <w:bCs/>
          <w:szCs w:val="24"/>
        </w:rPr>
        <w:t xml:space="preserve">typ 2: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2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Poplachový zabezpečovací a tísňový systém typu 2 musí být certifikován Úřadem a splňuje požadavky podle ČSN EN 50131-1 ed. 2 pro stupeň zabezpečení 2 – nízké až střední riziko. Tísňový systém splňuje dále požadavky ČSN EN 50134-1.</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5.2.4. </w:t>
      </w:r>
      <w:r w:rsidRPr="00252542">
        <w:rPr>
          <w:rFonts w:ascii="Arial" w:eastAsiaTheme="minorEastAsia" w:hAnsi="Arial" w:cs="Arial"/>
          <w:b/>
          <w:szCs w:val="24"/>
          <w:lang w:eastAsia="cs-CZ"/>
        </w:rPr>
        <w:t>Poplachov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zabezpečovací a tísňov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systém </w:t>
      </w:r>
      <w:r w:rsidRPr="00252542">
        <w:rPr>
          <w:rFonts w:ascii="Arial" w:hAnsi="Arial" w:cs="Arial"/>
          <w:b/>
          <w:bCs/>
          <w:szCs w:val="24"/>
        </w:rPr>
        <w:t xml:space="preserve">typ 1: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1 bod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Poplachový zabezpečovací a tísňový systém typu 1 není certifikovaný Úřadem.</w:t>
      </w:r>
    </w:p>
    <w:p w:rsidR="00C60213" w:rsidRPr="00252542" w:rsidRDefault="00C60213" w:rsidP="00C60213">
      <w:pPr>
        <w:pStyle w:val="Zkladntext"/>
        <w:ind w:firstLine="708"/>
        <w:rPr>
          <w:rFonts w:ascii="Arial" w:hAnsi="Arial" w:cs="Arial"/>
          <w:szCs w:val="24"/>
        </w:rPr>
      </w:pPr>
    </w:p>
    <w:p w:rsidR="00C60213" w:rsidRPr="00252542" w:rsidRDefault="003E70B2" w:rsidP="00C60213">
      <w:pPr>
        <w:pStyle w:val="Zkladntext"/>
        <w:rPr>
          <w:rFonts w:ascii="Arial" w:hAnsi="Arial" w:cs="Arial"/>
          <w:i/>
          <w:iCs/>
          <w:szCs w:val="24"/>
        </w:rPr>
      </w:pPr>
      <w:r w:rsidRPr="00252542">
        <w:rPr>
          <w:rFonts w:ascii="Arial" w:hAnsi="Arial" w:cs="Arial"/>
          <w:i/>
          <w:iCs/>
          <w:szCs w:val="24"/>
        </w:rPr>
        <w:t>Poznámka k bodu 5.2.:</w:t>
      </w:r>
    </w:p>
    <w:p w:rsidR="00C60213" w:rsidRPr="00252542" w:rsidRDefault="00C60213" w:rsidP="00C60213">
      <w:pPr>
        <w:pStyle w:val="Zkladntext"/>
        <w:rPr>
          <w:rFonts w:ascii="Arial" w:hAnsi="Arial" w:cs="Arial"/>
          <w:i/>
          <w:iCs/>
          <w:szCs w:val="24"/>
        </w:rPr>
      </w:pPr>
    </w:p>
    <w:p w:rsidR="00C60213" w:rsidRPr="00252542" w:rsidRDefault="003E70B2" w:rsidP="00C60213">
      <w:pPr>
        <w:pStyle w:val="Zkladntext"/>
        <w:ind w:firstLine="360"/>
        <w:rPr>
          <w:rFonts w:ascii="Arial" w:hAnsi="Arial" w:cs="Arial"/>
          <w:iCs/>
          <w:szCs w:val="24"/>
        </w:rPr>
      </w:pPr>
      <w:r w:rsidRPr="00252542">
        <w:rPr>
          <w:rFonts w:ascii="Arial" w:hAnsi="Arial" w:cs="Arial"/>
          <w:iCs/>
          <w:szCs w:val="24"/>
        </w:rPr>
        <w:t>Předmětem certifikace</w:t>
      </w:r>
      <w:r w:rsidRPr="00252542">
        <w:rPr>
          <w:rFonts w:ascii="Arial" w:hAnsi="Arial" w:cs="Arial"/>
          <w:szCs w:val="24"/>
        </w:rPr>
        <w:t xml:space="preserve"> zařízení </w:t>
      </w:r>
      <w:r>
        <w:rPr>
          <w:rFonts w:ascii="Arial" w:hAnsi="Arial" w:cs="Arial"/>
          <w:szCs w:val="24"/>
        </w:rPr>
        <w:t xml:space="preserve">poplachového zabezpečovacího a tísňového systému </w:t>
      </w:r>
      <w:r w:rsidRPr="00252542">
        <w:rPr>
          <w:rFonts w:ascii="Arial" w:hAnsi="Arial" w:cs="Arial"/>
          <w:iCs/>
          <w:szCs w:val="24"/>
        </w:rPr>
        <w:t>jsou:</w:t>
      </w:r>
    </w:p>
    <w:p w:rsidR="00C60213" w:rsidRPr="008B07E2" w:rsidRDefault="003E70B2" w:rsidP="00C60213">
      <w:pPr>
        <w:pStyle w:val="Zkladntext"/>
        <w:numPr>
          <w:ilvl w:val="0"/>
          <w:numId w:val="33"/>
        </w:numPr>
        <w:suppressAutoHyphens w:val="0"/>
        <w:rPr>
          <w:rFonts w:ascii="Arial" w:hAnsi="Arial" w:cs="Arial"/>
          <w:szCs w:val="24"/>
        </w:rPr>
      </w:pPr>
      <w:r w:rsidRPr="008B07E2">
        <w:rPr>
          <w:rFonts w:ascii="Arial" w:hAnsi="Arial" w:cs="Arial"/>
          <w:szCs w:val="24"/>
        </w:rPr>
        <w:t>ústředny poplachového zabezpečovacího a tísňového systému,</w:t>
      </w:r>
    </w:p>
    <w:p w:rsidR="00C60213" w:rsidRPr="008B07E2" w:rsidRDefault="003E70B2" w:rsidP="00C60213">
      <w:pPr>
        <w:pStyle w:val="Zkladntext"/>
        <w:numPr>
          <w:ilvl w:val="0"/>
          <w:numId w:val="33"/>
        </w:numPr>
        <w:suppressAutoHyphens w:val="0"/>
        <w:rPr>
          <w:rFonts w:ascii="Arial" w:hAnsi="Arial" w:cs="Arial"/>
          <w:szCs w:val="24"/>
        </w:rPr>
      </w:pPr>
      <w:r w:rsidRPr="008B07E2">
        <w:rPr>
          <w:rFonts w:ascii="Arial" w:hAnsi="Arial" w:cs="Arial"/>
          <w:szCs w:val="24"/>
        </w:rPr>
        <w:t>detektory</w:t>
      </w:r>
      <w:r w:rsidRPr="008B07E2">
        <w:rPr>
          <w:rFonts w:ascii="Arial" w:hAnsi="Arial" w:cs="Arial"/>
          <w:color w:val="0000FF"/>
          <w:szCs w:val="24"/>
        </w:rPr>
        <w:t xml:space="preserve"> </w:t>
      </w:r>
      <w:r w:rsidRPr="008B07E2">
        <w:rPr>
          <w:rFonts w:ascii="Arial" w:hAnsi="Arial" w:cs="Arial"/>
          <w:szCs w:val="24"/>
        </w:rPr>
        <w:t>poplachového zabezpečovacího a tísňového systému,</w:t>
      </w:r>
    </w:p>
    <w:p w:rsidR="00C60213" w:rsidRPr="008B07E2" w:rsidRDefault="003E70B2" w:rsidP="00C60213">
      <w:pPr>
        <w:pStyle w:val="Zkladntext"/>
        <w:numPr>
          <w:ilvl w:val="0"/>
          <w:numId w:val="33"/>
        </w:numPr>
        <w:suppressAutoHyphens w:val="0"/>
        <w:rPr>
          <w:rFonts w:ascii="Arial" w:hAnsi="Arial" w:cs="Arial"/>
          <w:szCs w:val="24"/>
        </w:rPr>
      </w:pPr>
      <w:r w:rsidRPr="008B07E2">
        <w:rPr>
          <w:rFonts w:ascii="Arial" w:hAnsi="Arial" w:cs="Arial"/>
          <w:szCs w:val="24"/>
        </w:rPr>
        <w:t>perimetrické detekční systémy</w:t>
      </w:r>
      <w:r w:rsidR="008B07E2" w:rsidRPr="008B07E2">
        <w:rPr>
          <w:rFonts w:ascii="Arial" w:hAnsi="Arial" w:cs="Arial"/>
          <w:szCs w:val="24"/>
        </w:rPr>
        <w:t xml:space="preserve"> a</w:t>
      </w:r>
    </w:p>
    <w:p w:rsidR="00C60213" w:rsidRPr="008B07E2" w:rsidRDefault="003E70B2" w:rsidP="00C60213">
      <w:pPr>
        <w:pStyle w:val="Zkladntext"/>
        <w:numPr>
          <w:ilvl w:val="0"/>
          <w:numId w:val="33"/>
        </w:numPr>
        <w:suppressAutoHyphens w:val="0"/>
        <w:rPr>
          <w:rFonts w:ascii="Arial" w:hAnsi="Arial" w:cs="Arial"/>
          <w:szCs w:val="24"/>
        </w:rPr>
      </w:pPr>
      <w:r w:rsidRPr="008B07E2">
        <w:rPr>
          <w:rFonts w:ascii="Arial" w:hAnsi="Arial" w:cs="Arial"/>
          <w:szCs w:val="24"/>
        </w:rPr>
        <w:t>tísňové systémy.</w:t>
      </w:r>
    </w:p>
    <w:p w:rsidR="00C60213" w:rsidRPr="00252542" w:rsidRDefault="00C60213" w:rsidP="00C60213">
      <w:pPr>
        <w:pStyle w:val="Zkladntext"/>
        <w:suppressAutoHyphens w:val="0"/>
        <w:ind w:left="360"/>
        <w:rPr>
          <w:rFonts w:ascii="Arial" w:hAnsi="Arial" w:cs="Arial"/>
          <w:szCs w:val="24"/>
        </w:rPr>
      </w:pPr>
    </w:p>
    <w:p w:rsidR="00C60213" w:rsidRPr="00252542" w:rsidRDefault="003E70B2" w:rsidP="00C60213">
      <w:pPr>
        <w:pStyle w:val="Bezmezer"/>
        <w:ind w:left="360" w:right="-1" w:firstLine="360"/>
        <w:jc w:val="both"/>
        <w:rPr>
          <w:rFonts w:ascii="Arial" w:eastAsia="Times New Roman" w:hAnsi="Arial" w:cs="Arial"/>
          <w:kern w:val="0"/>
          <w:szCs w:val="24"/>
          <w:lang w:eastAsia="ar-SA" w:bidi="ar-SA"/>
        </w:rPr>
      </w:pPr>
      <w:r w:rsidRPr="00252542">
        <w:rPr>
          <w:rFonts w:ascii="Arial" w:eastAsia="Times New Roman" w:hAnsi="Arial" w:cs="Arial"/>
          <w:kern w:val="0"/>
          <w:szCs w:val="24"/>
          <w:lang w:eastAsia="ar-SA" w:bidi="ar-SA"/>
        </w:rPr>
        <w:t>Poplachový zabezpečovací a tísňový systém posouzený Úřadem mimo certifikační postup je typu 2.</w:t>
      </w:r>
    </w:p>
    <w:p w:rsidR="00C60213" w:rsidRPr="00252542" w:rsidRDefault="00C60213" w:rsidP="00C60213">
      <w:pPr>
        <w:pStyle w:val="Zkladntext31"/>
        <w:ind w:firstLine="360"/>
        <w:rPr>
          <w:rFonts w:ascii="Arial" w:hAnsi="Arial" w:cs="Arial"/>
          <w:b/>
          <w:bCs/>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5.2.5. Instalace p</w:t>
      </w:r>
      <w:r w:rsidRPr="00252542">
        <w:rPr>
          <w:rFonts w:ascii="Arial" w:eastAsiaTheme="minorEastAsia" w:hAnsi="Arial" w:cs="Arial"/>
          <w:b/>
          <w:szCs w:val="24"/>
          <w:lang w:eastAsia="cs-CZ"/>
        </w:rPr>
        <w:t>oplachového zabezpečovacího a tísňového systému</w:t>
      </w:r>
      <w:r w:rsidRPr="00252542">
        <w:rPr>
          <w:rFonts w:ascii="Arial" w:hAnsi="Arial" w:cs="Arial"/>
          <w:b/>
          <w:bCs/>
          <w:szCs w:val="24"/>
        </w:rPr>
        <w:t xml:space="preserve"> typ 4: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lastRenderedPageBreak/>
        <w:t>SS92 = 4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Instalace typu 4 je realizovaná v zabezpečené oblasti v rozsahu:</w:t>
      </w:r>
    </w:p>
    <w:p w:rsidR="00C60213" w:rsidRPr="008B07E2" w:rsidRDefault="003E70B2" w:rsidP="00C60213">
      <w:pPr>
        <w:pStyle w:val="Zkladntext"/>
        <w:numPr>
          <w:ilvl w:val="0"/>
          <w:numId w:val="34"/>
        </w:numPr>
        <w:ind w:left="1428"/>
        <w:rPr>
          <w:rFonts w:ascii="Arial" w:hAnsi="Arial" w:cs="Arial"/>
          <w:szCs w:val="24"/>
        </w:rPr>
      </w:pPr>
      <w:r w:rsidRPr="008B07E2">
        <w:rPr>
          <w:rFonts w:ascii="Arial" w:hAnsi="Arial" w:cs="Arial"/>
          <w:szCs w:val="24"/>
        </w:rPr>
        <w:t>prostorová ochrana,</w:t>
      </w:r>
    </w:p>
    <w:p w:rsidR="00C60213" w:rsidRPr="008B07E2" w:rsidRDefault="003E70B2" w:rsidP="00C60213">
      <w:pPr>
        <w:pStyle w:val="Zkladntext"/>
        <w:numPr>
          <w:ilvl w:val="0"/>
          <w:numId w:val="34"/>
        </w:numPr>
        <w:ind w:left="1428"/>
        <w:rPr>
          <w:rFonts w:ascii="Arial" w:hAnsi="Arial" w:cs="Arial"/>
          <w:szCs w:val="24"/>
        </w:rPr>
      </w:pPr>
      <w:r w:rsidRPr="008B07E2">
        <w:rPr>
          <w:rFonts w:ascii="Arial" w:hAnsi="Arial" w:cs="Arial"/>
          <w:szCs w:val="24"/>
        </w:rPr>
        <w:t>plášťová ochrana,</w:t>
      </w:r>
    </w:p>
    <w:p w:rsidR="00C60213" w:rsidRPr="008B07E2" w:rsidRDefault="003E70B2" w:rsidP="00C60213">
      <w:pPr>
        <w:pStyle w:val="Zkladntext"/>
        <w:numPr>
          <w:ilvl w:val="0"/>
          <w:numId w:val="34"/>
        </w:numPr>
        <w:ind w:left="1428"/>
        <w:rPr>
          <w:rFonts w:ascii="Arial" w:hAnsi="Arial" w:cs="Arial"/>
          <w:szCs w:val="24"/>
        </w:rPr>
      </w:pPr>
      <w:r w:rsidRPr="008B07E2">
        <w:rPr>
          <w:rFonts w:ascii="Arial" w:hAnsi="Arial" w:cs="Arial"/>
          <w:szCs w:val="24"/>
        </w:rPr>
        <w:t>tísňový systém</w:t>
      </w:r>
      <w:r w:rsidR="008B07E2" w:rsidRPr="008B07E2">
        <w:rPr>
          <w:rFonts w:ascii="Arial" w:hAnsi="Arial" w:cs="Arial"/>
          <w:szCs w:val="24"/>
        </w:rPr>
        <w:t xml:space="preserve"> a</w:t>
      </w:r>
    </w:p>
    <w:p w:rsidR="00C60213" w:rsidRPr="008B07E2" w:rsidRDefault="003E70B2" w:rsidP="00C60213">
      <w:pPr>
        <w:pStyle w:val="Zkladntext"/>
        <w:numPr>
          <w:ilvl w:val="0"/>
          <w:numId w:val="34"/>
        </w:numPr>
        <w:ind w:left="1428"/>
        <w:rPr>
          <w:rFonts w:ascii="Arial" w:hAnsi="Arial" w:cs="Arial"/>
          <w:szCs w:val="24"/>
        </w:rPr>
      </w:pPr>
      <w:r w:rsidRPr="008B07E2">
        <w:rPr>
          <w:rFonts w:ascii="Arial" w:hAnsi="Arial" w:cs="Arial"/>
          <w:szCs w:val="24"/>
        </w:rPr>
        <w:t>otřesové detektory nebo dohledový videosystém snímající nepřetržitě průlezné otvory zabezpečené oblasti.</w:t>
      </w:r>
    </w:p>
    <w:p w:rsidR="00C60213" w:rsidRPr="00252542" w:rsidRDefault="00C60213" w:rsidP="00C60213">
      <w:pPr>
        <w:ind w:left="360"/>
        <w:rPr>
          <w:rFonts w:ascii="Arial" w:hAnsi="Arial" w:cs="Arial"/>
          <w:b/>
          <w:bCs/>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5.2.6. Instalace p</w:t>
      </w:r>
      <w:r w:rsidRPr="00252542">
        <w:rPr>
          <w:rFonts w:ascii="Arial" w:eastAsiaTheme="minorEastAsia" w:hAnsi="Arial" w:cs="Arial"/>
          <w:b/>
          <w:szCs w:val="24"/>
          <w:lang w:eastAsia="cs-CZ"/>
        </w:rPr>
        <w:t>oplachového zabezpečovacího a tísňového systému</w:t>
      </w:r>
      <w:r w:rsidRPr="00252542">
        <w:rPr>
          <w:rFonts w:ascii="Arial" w:hAnsi="Arial" w:cs="Arial"/>
          <w:b/>
          <w:bCs/>
          <w:szCs w:val="24"/>
        </w:rPr>
        <w:t xml:space="preserve"> typ 3</w:t>
      </w:r>
      <w:r w:rsidR="002C7B2C">
        <w:rPr>
          <w:rFonts w:ascii="Arial" w:hAnsi="Arial" w:cs="Arial"/>
          <w:b/>
          <w:bCs/>
          <w:szCs w:val="24"/>
        </w:rPr>
        <w:t>:</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SS92 = 3 body</w:t>
      </w:r>
    </w:p>
    <w:p w:rsidR="00C60213" w:rsidRPr="00252542" w:rsidRDefault="00C60213" w:rsidP="00C60213">
      <w:pPr>
        <w:pStyle w:val="Zkladntext"/>
        <w:rPr>
          <w:rFonts w:ascii="Arial" w:hAnsi="Arial" w:cs="Arial"/>
          <w:i/>
          <w:iCs/>
          <w:szCs w:val="24"/>
        </w:rPr>
      </w:pPr>
    </w:p>
    <w:p w:rsidR="00C60213" w:rsidRPr="00252542" w:rsidRDefault="003E70B2" w:rsidP="00C60213">
      <w:pPr>
        <w:pStyle w:val="Zkladntext"/>
        <w:ind w:firstLine="709"/>
        <w:rPr>
          <w:rFonts w:ascii="Arial" w:hAnsi="Arial" w:cs="Arial"/>
          <w:szCs w:val="24"/>
        </w:rPr>
      </w:pPr>
      <w:r w:rsidRPr="00252542">
        <w:rPr>
          <w:rFonts w:ascii="Arial" w:hAnsi="Arial" w:cs="Arial"/>
          <w:szCs w:val="24"/>
        </w:rPr>
        <w:t xml:space="preserve">Instalace typu 3 je realizovaná v zabezpečené oblasti v rozsahu: </w:t>
      </w:r>
    </w:p>
    <w:p w:rsidR="00C60213" w:rsidRPr="008B07E2" w:rsidRDefault="003E70B2" w:rsidP="00C60213">
      <w:pPr>
        <w:pStyle w:val="Zkladntext"/>
        <w:numPr>
          <w:ilvl w:val="0"/>
          <w:numId w:val="35"/>
        </w:numPr>
        <w:rPr>
          <w:rFonts w:ascii="Arial" w:hAnsi="Arial" w:cs="Arial"/>
          <w:szCs w:val="24"/>
        </w:rPr>
      </w:pPr>
      <w:r w:rsidRPr="008B07E2">
        <w:rPr>
          <w:rFonts w:ascii="Arial" w:hAnsi="Arial" w:cs="Arial"/>
          <w:szCs w:val="24"/>
        </w:rPr>
        <w:t xml:space="preserve">prostorová ochrana, </w:t>
      </w:r>
    </w:p>
    <w:p w:rsidR="00C60213" w:rsidRPr="008B07E2" w:rsidRDefault="003E70B2" w:rsidP="00C60213">
      <w:pPr>
        <w:pStyle w:val="Zkladntext"/>
        <w:numPr>
          <w:ilvl w:val="0"/>
          <w:numId w:val="35"/>
        </w:numPr>
        <w:rPr>
          <w:rFonts w:ascii="Arial" w:hAnsi="Arial" w:cs="Arial"/>
          <w:szCs w:val="24"/>
        </w:rPr>
      </w:pPr>
      <w:r w:rsidRPr="008B07E2">
        <w:rPr>
          <w:rFonts w:ascii="Arial" w:hAnsi="Arial" w:cs="Arial"/>
          <w:szCs w:val="24"/>
        </w:rPr>
        <w:t>plášťová ochrana</w:t>
      </w:r>
      <w:r w:rsidR="008B07E2" w:rsidRPr="008B07E2">
        <w:rPr>
          <w:rFonts w:ascii="Arial" w:hAnsi="Arial" w:cs="Arial"/>
          <w:szCs w:val="24"/>
        </w:rPr>
        <w:t xml:space="preserve"> a</w:t>
      </w:r>
      <w:r w:rsidRPr="008B07E2">
        <w:rPr>
          <w:rFonts w:ascii="Arial" w:hAnsi="Arial" w:cs="Arial"/>
          <w:szCs w:val="24"/>
        </w:rPr>
        <w:t xml:space="preserve"> </w:t>
      </w:r>
    </w:p>
    <w:p w:rsidR="00C60213" w:rsidRPr="008B07E2" w:rsidRDefault="003E70B2" w:rsidP="00C60213">
      <w:pPr>
        <w:pStyle w:val="Zkladntext"/>
        <w:numPr>
          <w:ilvl w:val="0"/>
          <w:numId w:val="35"/>
        </w:numPr>
        <w:rPr>
          <w:rFonts w:ascii="Arial" w:hAnsi="Arial" w:cs="Arial"/>
          <w:szCs w:val="24"/>
        </w:rPr>
      </w:pPr>
      <w:r w:rsidRPr="008B07E2">
        <w:rPr>
          <w:rFonts w:ascii="Arial" w:hAnsi="Arial" w:cs="Arial"/>
          <w:szCs w:val="24"/>
        </w:rPr>
        <w:t>tísňový systém nebo dohledový videosystém snímající nepřetržitě průlezné otvory zabezpečené oblasti.</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5.2.7. Instalace p</w:t>
      </w:r>
      <w:r w:rsidRPr="00252542">
        <w:rPr>
          <w:rFonts w:ascii="Arial" w:eastAsiaTheme="minorEastAsia" w:hAnsi="Arial" w:cs="Arial"/>
          <w:b/>
          <w:szCs w:val="24"/>
          <w:lang w:eastAsia="cs-CZ"/>
        </w:rPr>
        <w:t>oplachového zabezpečovacího a tísňového systému</w:t>
      </w:r>
      <w:r w:rsidRPr="00252542">
        <w:rPr>
          <w:rFonts w:ascii="Arial" w:hAnsi="Arial" w:cs="Arial"/>
          <w:b/>
          <w:bCs/>
          <w:szCs w:val="24"/>
        </w:rPr>
        <w:t xml:space="preserve"> typ 2</w:t>
      </w:r>
      <w:r w:rsidR="002C7B2C">
        <w:rPr>
          <w:rFonts w:ascii="Arial" w:hAnsi="Arial" w:cs="Arial"/>
          <w:b/>
          <w:bCs/>
          <w:szCs w:val="24"/>
        </w:rPr>
        <w:t>:</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SS92 = 2 body</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Instalace typu 2 je realizovaná v zabezpečené oblasti v rozsahu: </w:t>
      </w:r>
    </w:p>
    <w:p w:rsidR="00C60213" w:rsidRPr="008B07E2" w:rsidRDefault="003E70B2" w:rsidP="00C60213">
      <w:pPr>
        <w:pStyle w:val="Zkladntext"/>
        <w:numPr>
          <w:ilvl w:val="0"/>
          <w:numId w:val="36"/>
        </w:numPr>
        <w:rPr>
          <w:rFonts w:ascii="Arial" w:hAnsi="Arial" w:cs="Arial"/>
          <w:szCs w:val="24"/>
        </w:rPr>
      </w:pPr>
      <w:r w:rsidRPr="008B07E2">
        <w:rPr>
          <w:rFonts w:ascii="Arial" w:hAnsi="Arial" w:cs="Arial"/>
          <w:szCs w:val="24"/>
        </w:rPr>
        <w:t>prostorová ochrana</w:t>
      </w:r>
      <w:r w:rsidR="008B07E2" w:rsidRPr="008B07E2">
        <w:rPr>
          <w:rFonts w:ascii="Arial" w:hAnsi="Arial" w:cs="Arial"/>
          <w:szCs w:val="24"/>
        </w:rPr>
        <w:t xml:space="preserve"> a</w:t>
      </w:r>
      <w:r w:rsidRPr="008B07E2">
        <w:rPr>
          <w:rFonts w:ascii="Arial" w:hAnsi="Arial" w:cs="Arial"/>
          <w:szCs w:val="24"/>
        </w:rPr>
        <w:t xml:space="preserve"> </w:t>
      </w:r>
    </w:p>
    <w:p w:rsidR="00C60213" w:rsidRPr="008B07E2" w:rsidRDefault="003E70B2" w:rsidP="00C60213">
      <w:pPr>
        <w:pStyle w:val="Zkladntext"/>
        <w:numPr>
          <w:ilvl w:val="0"/>
          <w:numId w:val="36"/>
        </w:numPr>
        <w:rPr>
          <w:rFonts w:ascii="Arial" w:hAnsi="Arial" w:cs="Arial"/>
          <w:szCs w:val="24"/>
        </w:rPr>
      </w:pPr>
      <w:r w:rsidRPr="008B07E2">
        <w:rPr>
          <w:rFonts w:ascii="Arial" w:hAnsi="Arial" w:cs="Arial"/>
          <w:szCs w:val="24"/>
        </w:rPr>
        <w:t xml:space="preserve">plášťová ochrana. </w:t>
      </w:r>
    </w:p>
    <w:p w:rsidR="00C60213" w:rsidRPr="00252542" w:rsidRDefault="003E70B2" w:rsidP="00C60213">
      <w:pPr>
        <w:pStyle w:val="Zkladntext"/>
        <w:ind w:firstLine="709"/>
        <w:rPr>
          <w:rFonts w:ascii="Arial" w:hAnsi="Arial" w:cs="Arial"/>
          <w:szCs w:val="24"/>
        </w:rPr>
      </w:pPr>
      <w:r w:rsidRPr="00252542">
        <w:rPr>
          <w:rFonts w:ascii="Arial" w:hAnsi="Arial" w:cs="Arial"/>
          <w:szCs w:val="24"/>
        </w:rPr>
        <w:t>Průlezné otvory v hranici zabezpečené oblasti v případě instalace poplachového zabezpečovacího a tísňového systému typu 2 nemusí být chráněny prvky plášťové ochrany, pokud jejich spodní okraj splňuje následující podmínky:</w:t>
      </w:r>
    </w:p>
    <w:p w:rsidR="00C60213" w:rsidRPr="008B07E2" w:rsidRDefault="003E70B2" w:rsidP="00C60213">
      <w:pPr>
        <w:pStyle w:val="Zkladntext"/>
        <w:numPr>
          <w:ilvl w:val="0"/>
          <w:numId w:val="37"/>
        </w:numPr>
        <w:rPr>
          <w:rFonts w:ascii="Arial" w:hAnsi="Arial" w:cs="Arial"/>
          <w:szCs w:val="24"/>
        </w:rPr>
      </w:pPr>
      <w:r w:rsidRPr="008B07E2">
        <w:rPr>
          <w:rFonts w:ascii="Arial" w:hAnsi="Arial" w:cs="Arial"/>
          <w:szCs w:val="24"/>
        </w:rPr>
        <w:t>nachází se alespoň 5,5 m nad terénem</w:t>
      </w:r>
      <w:r w:rsidR="008B07E2" w:rsidRPr="008B07E2">
        <w:rPr>
          <w:rFonts w:ascii="Arial" w:hAnsi="Arial" w:cs="Arial"/>
          <w:szCs w:val="24"/>
        </w:rPr>
        <w:t xml:space="preserve"> a</w:t>
      </w:r>
    </w:p>
    <w:p w:rsidR="00C60213" w:rsidRPr="008B07E2" w:rsidRDefault="003E70B2" w:rsidP="00C60213">
      <w:pPr>
        <w:pStyle w:val="Zkladntext"/>
        <w:numPr>
          <w:ilvl w:val="0"/>
          <w:numId w:val="37"/>
        </w:numPr>
        <w:rPr>
          <w:rFonts w:ascii="Arial" w:hAnsi="Arial" w:cs="Arial"/>
          <w:szCs w:val="24"/>
        </w:rPr>
      </w:pPr>
      <w:r w:rsidRPr="008B07E2">
        <w:rPr>
          <w:rFonts w:ascii="Arial" w:hAnsi="Arial" w:cs="Arial"/>
          <w:szCs w:val="24"/>
        </w:rPr>
        <w:t>nelze k němu jednoduše proniknout ze střechy nebo za pomoci hromosvodů, okapů, parapetů, jiných stavebních prvků, terénních nerovností, stromů či jiných staveb.</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5.2.8. Instalace </w:t>
      </w:r>
      <w:r w:rsidRPr="00252542">
        <w:rPr>
          <w:rFonts w:ascii="Arial" w:eastAsiaTheme="minorEastAsia" w:hAnsi="Arial" w:cs="Arial"/>
          <w:b/>
          <w:szCs w:val="24"/>
          <w:lang w:eastAsia="cs-CZ"/>
        </w:rPr>
        <w:t>poplachového zabezpečovacího a tísňového systému</w:t>
      </w:r>
      <w:r w:rsidRPr="00252542">
        <w:rPr>
          <w:rFonts w:ascii="Arial" w:hAnsi="Arial" w:cs="Arial"/>
          <w:b/>
          <w:bCs/>
          <w:szCs w:val="24"/>
        </w:rPr>
        <w:t xml:space="preserve"> typ 1</w:t>
      </w:r>
      <w:r w:rsidR="002C7B2C">
        <w:rPr>
          <w:rFonts w:ascii="Arial" w:hAnsi="Arial" w:cs="Arial"/>
          <w:b/>
          <w:bCs/>
          <w:szCs w:val="24"/>
        </w:rPr>
        <w:t>:</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SS92 = 1 bod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Instalace typu 1 je realizovaná v rozsahu prostorové ochrany zabezpečené oblasti.</w:t>
      </w:r>
    </w:p>
    <w:p w:rsidR="00C60213" w:rsidRPr="00252542" w:rsidRDefault="00C60213" w:rsidP="00C60213">
      <w:pPr>
        <w:pStyle w:val="Zkladntext"/>
        <w:ind w:firstLine="708"/>
        <w:rPr>
          <w:rFonts w:ascii="Arial" w:hAnsi="Arial" w:cs="Arial"/>
          <w:szCs w:val="24"/>
        </w:rPr>
      </w:pPr>
    </w:p>
    <w:p w:rsidR="00C60213" w:rsidRPr="00252542" w:rsidRDefault="003E70B2" w:rsidP="00C60213">
      <w:pPr>
        <w:pStyle w:val="Zkladntext31"/>
        <w:rPr>
          <w:rFonts w:ascii="Arial" w:hAnsi="Arial" w:cs="Arial"/>
          <w:bCs/>
          <w:iCs w:val="0"/>
          <w:szCs w:val="24"/>
        </w:rPr>
      </w:pPr>
      <w:r w:rsidRPr="00252542">
        <w:rPr>
          <w:rFonts w:ascii="Arial" w:hAnsi="Arial" w:cs="Arial"/>
          <w:bCs/>
          <w:iCs w:val="0"/>
          <w:szCs w:val="24"/>
        </w:rPr>
        <w:t>Poznámka k</w:t>
      </w:r>
      <w:r>
        <w:rPr>
          <w:rFonts w:ascii="Arial" w:hAnsi="Arial" w:cs="Arial"/>
          <w:bCs/>
          <w:iCs w:val="0"/>
          <w:szCs w:val="24"/>
        </w:rPr>
        <w:t xml:space="preserve"> bodům </w:t>
      </w:r>
      <w:r w:rsidRPr="00252542">
        <w:rPr>
          <w:rFonts w:ascii="Arial" w:hAnsi="Arial" w:cs="Arial"/>
          <w:bCs/>
          <w:iCs w:val="0"/>
          <w:szCs w:val="24"/>
        </w:rPr>
        <w:t>5.2.5</w:t>
      </w:r>
      <w:r w:rsidR="002C7B2C">
        <w:rPr>
          <w:rFonts w:ascii="Arial" w:hAnsi="Arial" w:cs="Arial"/>
          <w:bCs/>
          <w:iCs w:val="0"/>
          <w:szCs w:val="24"/>
        </w:rPr>
        <w:t>.</w:t>
      </w:r>
      <w:r w:rsidRPr="00252542">
        <w:rPr>
          <w:rFonts w:ascii="Arial" w:hAnsi="Arial" w:cs="Arial"/>
          <w:bCs/>
          <w:iCs w:val="0"/>
          <w:szCs w:val="24"/>
        </w:rPr>
        <w:t xml:space="preserve"> až 5.2.8.:</w:t>
      </w:r>
    </w:p>
    <w:p w:rsidR="00C60213" w:rsidRPr="00252542" w:rsidRDefault="00C60213" w:rsidP="00C60213">
      <w:pPr>
        <w:pStyle w:val="Zkladntext31"/>
        <w:rPr>
          <w:rFonts w:ascii="Arial" w:hAnsi="Arial" w:cs="Arial"/>
          <w:bCs/>
          <w:i w:val="0"/>
          <w:iCs w:val="0"/>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Instalace poplachového zabezpečovacího a tísňového systému musí splňovat požadavky podle norem řady ČSN EN (CLC/TS) 50131 – Poplachové zabezpečovací a tísňové systémy.</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Výstupní hlášení poplachového zabezpečovacího a tísňového systému a dohledového videosystému musí být vyvedena na stanoviště určené pro stálý výkon ostrahy.</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lastRenderedPageBreak/>
        <w:t xml:space="preserve">Ovládání poplachového zabezpečovacího a tísňového systému v zabezpečené oblasti musí být nezávislé na ovládání poplachového zabezpečovacího a tísňového systému v ostatních zabezpečených oblastech nebo jiných prostorech. </w:t>
      </w: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Tísňový systém musí být nepřetržitě funkční pro aktivaci poplachu a jeho adresnou identifikaci. </w:t>
      </w:r>
    </w:p>
    <w:p w:rsidR="00C60213" w:rsidRPr="007D5442" w:rsidRDefault="003E70B2" w:rsidP="00C60213">
      <w:pPr>
        <w:rPr>
          <w:rFonts w:ascii="Arial" w:hAnsi="Arial" w:cs="Arial"/>
          <w:bCs/>
          <w:szCs w:val="24"/>
        </w:rPr>
      </w:pPr>
      <w:r w:rsidRPr="007D5442">
        <w:rPr>
          <w:rFonts w:ascii="Arial" w:hAnsi="Arial" w:cs="Arial"/>
          <w:bCs/>
          <w:i/>
          <w:color w:val="FF0000"/>
          <w:szCs w:val="24"/>
        </w:rPr>
        <w:t xml:space="preserve">           </w:t>
      </w:r>
      <w:r w:rsidRPr="007D5442">
        <w:rPr>
          <w:rFonts w:ascii="Arial" w:hAnsi="Arial" w:cs="Arial"/>
          <w:bCs/>
          <w:szCs w:val="24"/>
        </w:rPr>
        <w:t xml:space="preserve">Funkčnost poplachového zabezpečovacího a tísňového systému musí být pravidelně ověřována funkční zkouškou. Rozsah funkčních zkoušek je stanoven v termínech podle § 10 </w:t>
      </w:r>
      <w:r>
        <w:rPr>
          <w:rFonts w:ascii="Arial" w:hAnsi="Arial" w:cs="Arial"/>
          <w:bCs/>
          <w:szCs w:val="24"/>
        </w:rPr>
        <w:t>této vyhlášky</w:t>
      </w:r>
      <w:r w:rsidRPr="007D5442">
        <w:rPr>
          <w:rFonts w:ascii="Arial" w:hAnsi="Arial" w:cs="Arial"/>
          <w:bCs/>
          <w:szCs w:val="24"/>
        </w:rPr>
        <w:t xml:space="preserve">. Funkční zkouška musí být zaznamenána v provozní knize nebo protokolem o zkoušce, který se ukládá u </w:t>
      </w:r>
      <w:r>
        <w:rPr>
          <w:rFonts w:ascii="Arial" w:hAnsi="Arial" w:cs="Arial"/>
          <w:bCs/>
          <w:szCs w:val="24"/>
        </w:rPr>
        <w:t>odpovědné osoby nebo jí pověřené osoby.</w:t>
      </w:r>
    </w:p>
    <w:p w:rsidR="00C60213" w:rsidRPr="007D5442" w:rsidRDefault="00C60213" w:rsidP="00C60213">
      <w:pPr>
        <w:rPr>
          <w:rFonts w:ascii="Arial" w:hAnsi="Arial" w:cs="Arial"/>
          <w:bCs/>
          <w:szCs w:val="24"/>
        </w:rPr>
      </w:pPr>
    </w:p>
    <w:p w:rsidR="00C60213" w:rsidRPr="00252542" w:rsidRDefault="00C60213" w:rsidP="00C60213">
      <w:pPr>
        <w:pStyle w:val="Zkladntext31"/>
        <w:rPr>
          <w:rFonts w:ascii="Arial" w:hAnsi="Arial" w:cs="Arial"/>
          <w:szCs w:val="24"/>
        </w:rPr>
      </w:pPr>
    </w:p>
    <w:p w:rsidR="00C60213" w:rsidRPr="00252542" w:rsidRDefault="003E70B2" w:rsidP="00C60213">
      <w:pPr>
        <w:pStyle w:val="Zkladntext"/>
        <w:rPr>
          <w:rFonts w:ascii="Arial" w:hAnsi="Arial" w:cs="Arial"/>
          <w:b/>
          <w:bCs/>
          <w:szCs w:val="24"/>
        </w:rPr>
      </w:pPr>
      <w:r w:rsidRPr="00252542">
        <w:rPr>
          <w:rFonts w:ascii="Arial" w:hAnsi="Arial" w:cs="Arial"/>
          <w:b/>
          <w:bCs/>
          <w:szCs w:val="24"/>
        </w:rPr>
        <w:t>5.2.9. Výpočet SS9 podle bodového hodnocení SS91 a SS92</w:t>
      </w:r>
    </w:p>
    <w:p w:rsidR="00C60213" w:rsidRPr="00252542" w:rsidRDefault="00C60213" w:rsidP="00C60213">
      <w:pPr>
        <w:pStyle w:val="Zhlav"/>
        <w:tabs>
          <w:tab w:val="clear" w:pos="4536"/>
          <w:tab w:val="clear" w:pos="9072"/>
        </w:tabs>
        <w:rPr>
          <w:rFonts w:ascii="Arial" w:hAnsi="Arial" w:cs="Arial"/>
          <w:szCs w:val="24"/>
        </w:rPr>
      </w:pPr>
    </w:p>
    <w:p w:rsidR="00C60213" w:rsidRPr="00252542" w:rsidRDefault="003E70B2" w:rsidP="00C60213">
      <w:pPr>
        <w:pStyle w:val="Zhlav"/>
        <w:tabs>
          <w:tab w:val="clear" w:pos="4536"/>
          <w:tab w:val="clear" w:pos="9072"/>
        </w:tabs>
        <w:jc w:val="center"/>
        <w:rPr>
          <w:rFonts w:ascii="Arial" w:hAnsi="Arial" w:cs="Arial"/>
          <w:b/>
          <w:bCs/>
          <w:szCs w:val="24"/>
        </w:rPr>
      </w:pPr>
      <w:r w:rsidRPr="00252542">
        <w:rPr>
          <w:rFonts w:ascii="Arial" w:hAnsi="Arial" w:cs="Arial"/>
          <w:b/>
          <w:bCs/>
          <w:szCs w:val="24"/>
        </w:rPr>
        <w:t>SS9 = (SS91 + SS92)/2  x  SS92/OBL</w:t>
      </w:r>
    </w:p>
    <w:p w:rsidR="00C60213" w:rsidRPr="00252542" w:rsidRDefault="00C60213" w:rsidP="00C60213">
      <w:pPr>
        <w:pStyle w:val="Zhlav"/>
        <w:tabs>
          <w:tab w:val="clear" w:pos="4536"/>
          <w:tab w:val="clear" w:pos="9072"/>
        </w:tabs>
        <w:rPr>
          <w:rFonts w:ascii="Arial" w:hAnsi="Arial" w:cs="Arial"/>
          <w:b/>
          <w:bCs/>
          <w:szCs w:val="24"/>
        </w:rPr>
      </w:pPr>
    </w:p>
    <w:p w:rsidR="00C60213" w:rsidRPr="00252542" w:rsidRDefault="003E70B2" w:rsidP="00C60213">
      <w:pPr>
        <w:pStyle w:val="Zhlav"/>
        <w:tabs>
          <w:tab w:val="clear" w:pos="4536"/>
          <w:tab w:val="clear" w:pos="9072"/>
        </w:tabs>
        <w:ind w:firstLine="708"/>
        <w:rPr>
          <w:rFonts w:ascii="Arial" w:hAnsi="Arial" w:cs="Arial"/>
          <w:szCs w:val="24"/>
        </w:rPr>
      </w:pPr>
      <w:r w:rsidRPr="00252542">
        <w:rPr>
          <w:rFonts w:ascii="Arial" w:hAnsi="Arial" w:cs="Arial"/>
          <w:szCs w:val="24"/>
        </w:rPr>
        <w:t xml:space="preserve">Hodnota SS9 se matematicky zaokrouhluje na celé číslo. </w:t>
      </w:r>
    </w:p>
    <w:p w:rsidR="00C60213" w:rsidRPr="00252542" w:rsidRDefault="003E70B2" w:rsidP="00C60213">
      <w:pPr>
        <w:pStyle w:val="Zhlav"/>
        <w:tabs>
          <w:tab w:val="clear" w:pos="4536"/>
          <w:tab w:val="clear" w:pos="9072"/>
        </w:tabs>
        <w:ind w:firstLine="708"/>
        <w:rPr>
          <w:rFonts w:ascii="Arial" w:hAnsi="Arial" w:cs="Arial"/>
          <w:szCs w:val="24"/>
        </w:rPr>
      </w:pPr>
      <w:r w:rsidRPr="00252542">
        <w:rPr>
          <w:rFonts w:ascii="Arial" w:hAnsi="Arial" w:cs="Arial"/>
          <w:szCs w:val="24"/>
        </w:rPr>
        <w:t>Maximální hodnota SS9 může být 4.</w:t>
      </w:r>
    </w:p>
    <w:p w:rsidR="00C60213" w:rsidRPr="00252542" w:rsidRDefault="00C60213" w:rsidP="00C60213">
      <w:pPr>
        <w:rPr>
          <w:rFonts w:ascii="Arial" w:hAnsi="Arial" w:cs="Arial"/>
          <w:b/>
          <w:szCs w:val="24"/>
        </w:rPr>
      </w:pPr>
    </w:p>
    <w:p w:rsidR="00C60213" w:rsidRPr="00252542" w:rsidRDefault="003E70B2" w:rsidP="00C60213">
      <w:pPr>
        <w:ind w:firstLine="708"/>
        <w:rPr>
          <w:rFonts w:ascii="Arial" w:hAnsi="Arial" w:cs="Arial"/>
          <w:szCs w:val="24"/>
        </w:rPr>
      </w:pPr>
      <w:r w:rsidRPr="00252542">
        <w:rPr>
          <w:rFonts w:ascii="Arial" w:hAnsi="Arial" w:cs="Arial"/>
          <w:b/>
          <w:szCs w:val="24"/>
        </w:rPr>
        <w:t xml:space="preserve">OBL </w:t>
      </w:r>
      <w:r w:rsidRPr="00252542">
        <w:rPr>
          <w:rFonts w:ascii="Arial" w:hAnsi="Arial" w:cs="Arial"/>
          <w:szCs w:val="24"/>
        </w:rPr>
        <w:t>je bodová hodnota určená kategorií zabezpečené oblasti:</w:t>
      </w:r>
    </w:p>
    <w:p w:rsidR="00C60213" w:rsidRPr="00252542" w:rsidRDefault="00C60213" w:rsidP="00C60213">
      <w:pPr>
        <w:ind w:firstLine="708"/>
        <w:rPr>
          <w:rFonts w:ascii="Arial" w:hAnsi="Arial" w:cs="Arial"/>
          <w:szCs w:val="24"/>
        </w:rPr>
      </w:pPr>
    </w:p>
    <w:tbl>
      <w:tblPr>
        <w:tblW w:w="0" w:type="auto"/>
        <w:tblInd w:w="1764" w:type="dxa"/>
        <w:tblLayout w:type="fixed"/>
        <w:tblCellMar>
          <w:left w:w="70" w:type="dxa"/>
          <w:right w:w="70" w:type="dxa"/>
        </w:tblCellMar>
        <w:tblLook w:val="0000" w:firstRow="0" w:lastRow="0" w:firstColumn="0" w:lastColumn="0" w:noHBand="0" w:noVBand="0"/>
      </w:tblPr>
      <w:tblGrid>
        <w:gridCol w:w="2835"/>
        <w:gridCol w:w="2850"/>
      </w:tblGrid>
      <w:tr w:rsidR="00367CCC" w:rsidTr="006363D6">
        <w:tc>
          <w:tcPr>
            <w:tcW w:w="2835"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Textpoznpodarou"/>
              <w:snapToGrid w:val="0"/>
              <w:jc w:val="center"/>
              <w:rPr>
                <w:rFonts w:ascii="Arial" w:hAnsi="Arial" w:cs="Arial"/>
                <w:sz w:val="24"/>
                <w:szCs w:val="24"/>
              </w:rPr>
            </w:pPr>
            <w:r w:rsidRPr="00252542">
              <w:rPr>
                <w:rFonts w:ascii="Arial" w:hAnsi="Arial" w:cs="Arial"/>
                <w:sz w:val="24"/>
                <w:szCs w:val="24"/>
              </w:rPr>
              <w:t xml:space="preserve">Kategorie </w:t>
            </w:r>
          </w:p>
          <w:p w:rsidR="00C60213" w:rsidRPr="00252542" w:rsidRDefault="003E70B2" w:rsidP="006363D6">
            <w:pPr>
              <w:pStyle w:val="Textpoznpodarou"/>
              <w:jc w:val="center"/>
              <w:rPr>
                <w:rFonts w:ascii="Arial" w:hAnsi="Arial" w:cs="Arial"/>
                <w:sz w:val="24"/>
                <w:szCs w:val="24"/>
              </w:rPr>
            </w:pPr>
            <w:r w:rsidRPr="00252542">
              <w:rPr>
                <w:rFonts w:ascii="Arial" w:hAnsi="Arial" w:cs="Arial"/>
                <w:sz w:val="24"/>
                <w:szCs w:val="24"/>
              </w:rPr>
              <w:t>zabezpečené oblasti</w:t>
            </w:r>
          </w:p>
        </w:tc>
        <w:tc>
          <w:tcPr>
            <w:tcW w:w="2850" w:type="dxa"/>
            <w:tcBorders>
              <w:top w:val="single" w:sz="4" w:space="0" w:color="000000"/>
              <w:left w:val="single" w:sz="4" w:space="0" w:color="000000"/>
              <w:bottom w:val="single" w:sz="8" w:space="0" w:color="000000"/>
              <w:right w:val="single" w:sz="4" w:space="0" w:color="000000"/>
            </w:tcBorders>
            <w:shd w:val="clear" w:color="auto" w:fill="auto"/>
          </w:tcPr>
          <w:p w:rsidR="00C60213" w:rsidRPr="00252542" w:rsidRDefault="003E70B2" w:rsidP="006363D6">
            <w:pPr>
              <w:pStyle w:val="Textpoznpodarou"/>
              <w:snapToGrid w:val="0"/>
              <w:jc w:val="center"/>
              <w:rPr>
                <w:rFonts w:ascii="Arial" w:hAnsi="Arial" w:cs="Arial"/>
                <w:sz w:val="24"/>
                <w:szCs w:val="24"/>
              </w:rPr>
            </w:pPr>
            <w:r w:rsidRPr="00252542">
              <w:rPr>
                <w:rFonts w:ascii="Arial" w:hAnsi="Arial" w:cs="Arial"/>
                <w:sz w:val="24"/>
                <w:szCs w:val="24"/>
              </w:rPr>
              <w:t xml:space="preserve">Bodová hodnota </w:t>
            </w:r>
          </w:p>
          <w:p w:rsidR="00C60213" w:rsidRPr="00252542" w:rsidRDefault="003E70B2" w:rsidP="006363D6">
            <w:pPr>
              <w:pStyle w:val="Textpoznpodarou"/>
              <w:jc w:val="center"/>
              <w:rPr>
                <w:rFonts w:ascii="Arial" w:hAnsi="Arial" w:cs="Arial"/>
                <w:b/>
                <w:bCs/>
                <w:sz w:val="24"/>
                <w:szCs w:val="24"/>
              </w:rPr>
            </w:pPr>
            <w:r w:rsidRPr="00252542">
              <w:rPr>
                <w:rFonts w:ascii="Arial" w:hAnsi="Arial" w:cs="Arial"/>
                <w:b/>
                <w:bCs/>
                <w:sz w:val="24"/>
                <w:szCs w:val="24"/>
              </w:rPr>
              <w:t>OBL</w:t>
            </w:r>
          </w:p>
        </w:tc>
      </w:tr>
      <w:tr w:rsidR="00367CCC" w:rsidTr="006363D6">
        <w:tc>
          <w:tcPr>
            <w:tcW w:w="2835" w:type="dxa"/>
            <w:tcBorders>
              <w:top w:val="single" w:sz="8" w:space="0" w:color="000000"/>
              <w:left w:val="single" w:sz="4" w:space="0" w:color="000000"/>
              <w:bottom w:val="single" w:sz="4" w:space="0" w:color="000000"/>
            </w:tcBorders>
            <w:shd w:val="clear" w:color="auto" w:fill="auto"/>
          </w:tcPr>
          <w:p w:rsidR="00C60213" w:rsidRPr="00252542" w:rsidRDefault="003E70B2" w:rsidP="006363D6">
            <w:pPr>
              <w:pStyle w:val="Textpoznpodarou"/>
              <w:snapToGrid w:val="0"/>
              <w:jc w:val="center"/>
              <w:rPr>
                <w:rFonts w:ascii="Arial" w:hAnsi="Arial" w:cs="Arial"/>
                <w:sz w:val="24"/>
                <w:szCs w:val="24"/>
              </w:rPr>
            </w:pPr>
            <w:r w:rsidRPr="00252542">
              <w:rPr>
                <w:rFonts w:ascii="Arial" w:hAnsi="Arial" w:cs="Arial"/>
                <w:sz w:val="24"/>
                <w:szCs w:val="24"/>
              </w:rPr>
              <w:t>Přísně tajné</w:t>
            </w:r>
          </w:p>
        </w:tc>
        <w:tc>
          <w:tcPr>
            <w:tcW w:w="2845" w:type="dxa"/>
            <w:tcBorders>
              <w:top w:val="single" w:sz="8" w:space="0" w:color="000000"/>
              <w:left w:val="single" w:sz="4" w:space="0" w:color="000000"/>
              <w:bottom w:val="single" w:sz="4" w:space="0" w:color="000000"/>
              <w:right w:val="single" w:sz="4" w:space="0" w:color="000000"/>
            </w:tcBorders>
            <w:shd w:val="clear" w:color="auto" w:fill="auto"/>
          </w:tcPr>
          <w:p w:rsidR="00C60213" w:rsidRPr="00252542" w:rsidRDefault="003E70B2" w:rsidP="006363D6">
            <w:pPr>
              <w:pStyle w:val="Textpoznpodarou"/>
              <w:snapToGrid w:val="0"/>
              <w:jc w:val="center"/>
              <w:rPr>
                <w:rFonts w:ascii="Arial" w:hAnsi="Arial" w:cs="Arial"/>
                <w:sz w:val="24"/>
                <w:szCs w:val="24"/>
              </w:rPr>
            </w:pPr>
            <w:r w:rsidRPr="00252542">
              <w:rPr>
                <w:rFonts w:ascii="Arial" w:hAnsi="Arial" w:cs="Arial"/>
                <w:sz w:val="24"/>
                <w:szCs w:val="24"/>
              </w:rPr>
              <w:t>4 body</w:t>
            </w:r>
          </w:p>
        </w:tc>
      </w:tr>
      <w:tr w:rsidR="00367CCC" w:rsidTr="006363D6">
        <w:tc>
          <w:tcPr>
            <w:tcW w:w="2835"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Textpoznpodarou"/>
              <w:snapToGrid w:val="0"/>
              <w:jc w:val="center"/>
              <w:rPr>
                <w:rFonts w:ascii="Arial" w:hAnsi="Arial" w:cs="Arial"/>
                <w:sz w:val="24"/>
                <w:szCs w:val="24"/>
              </w:rPr>
            </w:pPr>
            <w:r w:rsidRPr="00252542">
              <w:rPr>
                <w:rFonts w:ascii="Arial" w:hAnsi="Arial" w:cs="Arial"/>
                <w:sz w:val="24"/>
                <w:szCs w:val="24"/>
              </w:rPr>
              <w:t>Tajné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C60213" w:rsidRPr="00252542" w:rsidRDefault="003E70B2" w:rsidP="006363D6">
            <w:pPr>
              <w:pStyle w:val="Textpoznpodarou"/>
              <w:snapToGrid w:val="0"/>
              <w:jc w:val="center"/>
              <w:rPr>
                <w:rFonts w:ascii="Arial" w:hAnsi="Arial" w:cs="Arial"/>
                <w:sz w:val="24"/>
                <w:szCs w:val="24"/>
              </w:rPr>
            </w:pPr>
            <w:r w:rsidRPr="00252542">
              <w:rPr>
                <w:rFonts w:ascii="Arial" w:hAnsi="Arial" w:cs="Arial"/>
                <w:sz w:val="24"/>
                <w:szCs w:val="24"/>
              </w:rPr>
              <w:t>3 body</w:t>
            </w:r>
          </w:p>
        </w:tc>
      </w:tr>
      <w:tr w:rsidR="00367CCC" w:rsidTr="006363D6">
        <w:tc>
          <w:tcPr>
            <w:tcW w:w="2835"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Textpoznpodarou"/>
              <w:snapToGrid w:val="0"/>
              <w:jc w:val="center"/>
              <w:rPr>
                <w:rFonts w:ascii="Arial" w:hAnsi="Arial" w:cs="Arial"/>
                <w:sz w:val="24"/>
                <w:szCs w:val="24"/>
              </w:rPr>
            </w:pPr>
            <w:r w:rsidRPr="00252542">
              <w:rPr>
                <w:rFonts w:ascii="Arial" w:hAnsi="Arial" w:cs="Arial"/>
                <w:sz w:val="24"/>
                <w:szCs w:val="24"/>
              </w:rPr>
              <w:t>Důvěrné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C60213" w:rsidRPr="00252542" w:rsidRDefault="003E70B2" w:rsidP="006363D6">
            <w:pPr>
              <w:pStyle w:val="Textpoznpodarou"/>
              <w:snapToGrid w:val="0"/>
              <w:jc w:val="center"/>
              <w:rPr>
                <w:rFonts w:ascii="Arial" w:hAnsi="Arial" w:cs="Arial"/>
                <w:sz w:val="24"/>
                <w:szCs w:val="24"/>
              </w:rPr>
            </w:pPr>
            <w:r w:rsidRPr="00252542">
              <w:rPr>
                <w:rFonts w:ascii="Arial" w:hAnsi="Arial" w:cs="Arial"/>
                <w:sz w:val="24"/>
                <w:szCs w:val="24"/>
              </w:rPr>
              <w:t>2 body</w:t>
            </w:r>
          </w:p>
        </w:tc>
      </w:tr>
      <w:tr w:rsidR="00367CCC" w:rsidTr="006363D6">
        <w:tc>
          <w:tcPr>
            <w:tcW w:w="2835"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Textpoznpodarou"/>
              <w:snapToGrid w:val="0"/>
              <w:jc w:val="center"/>
              <w:rPr>
                <w:rFonts w:ascii="Arial" w:hAnsi="Arial" w:cs="Arial"/>
                <w:sz w:val="24"/>
                <w:szCs w:val="24"/>
              </w:rPr>
            </w:pPr>
            <w:r w:rsidRPr="00252542">
              <w:rPr>
                <w:rFonts w:ascii="Arial" w:hAnsi="Arial" w:cs="Arial"/>
                <w:sz w:val="24"/>
                <w:szCs w:val="24"/>
              </w:rPr>
              <w:t>Vyhrazené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C60213" w:rsidRPr="00252542" w:rsidRDefault="003E70B2" w:rsidP="006363D6">
            <w:pPr>
              <w:pStyle w:val="Textpoznpodarou"/>
              <w:snapToGrid w:val="0"/>
              <w:jc w:val="center"/>
              <w:rPr>
                <w:rFonts w:ascii="Arial" w:hAnsi="Arial" w:cs="Arial"/>
                <w:sz w:val="24"/>
                <w:szCs w:val="24"/>
              </w:rPr>
            </w:pPr>
            <w:r w:rsidRPr="00252542">
              <w:rPr>
                <w:rFonts w:ascii="Arial" w:hAnsi="Arial" w:cs="Arial"/>
                <w:sz w:val="24"/>
                <w:szCs w:val="24"/>
              </w:rPr>
              <w:t>1 bod</w:t>
            </w:r>
          </w:p>
        </w:tc>
      </w:tr>
    </w:tbl>
    <w:p w:rsidR="00C60213" w:rsidRPr="00252542" w:rsidRDefault="00C60213" w:rsidP="00C60213">
      <w:pPr>
        <w:rPr>
          <w:rFonts w:ascii="Arial" w:hAnsi="Arial" w:cs="Arial"/>
          <w:b/>
          <w:bCs/>
          <w:szCs w:val="24"/>
        </w:rPr>
      </w:pPr>
    </w:p>
    <w:p w:rsidR="00C60213" w:rsidRPr="00252542" w:rsidRDefault="003E70B2" w:rsidP="00C60213">
      <w:pPr>
        <w:ind w:firstLine="708"/>
        <w:rPr>
          <w:rFonts w:ascii="Arial" w:hAnsi="Arial" w:cs="Arial"/>
          <w:szCs w:val="24"/>
        </w:rPr>
      </w:pPr>
      <w:r w:rsidRPr="00252542">
        <w:rPr>
          <w:rFonts w:ascii="Arial" w:hAnsi="Arial" w:cs="Arial"/>
          <w:szCs w:val="24"/>
        </w:rPr>
        <w:t xml:space="preserve">Je-li v zabezpečené oblasti zajištěna trvalá přítomnost nejméně 1 osoby, není nutno instalovat poplachový zabezpečovací systém; v tomto případě je hodnota SS9 = 4. </w:t>
      </w:r>
    </w:p>
    <w:p w:rsidR="00C60213" w:rsidRPr="00252542" w:rsidRDefault="003E70B2" w:rsidP="00C60213">
      <w:pPr>
        <w:pStyle w:val="Zkladntext"/>
        <w:ind w:firstLine="660"/>
        <w:rPr>
          <w:rFonts w:ascii="Arial" w:hAnsi="Arial" w:cs="Arial"/>
          <w:szCs w:val="24"/>
        </w:rPr>
      </w:pPr>
      <w:r w:rsidRPr="00252542">
        <w:rPr>
          <w:rFonts w:ascii="Arial" w:hAnsi="Arial" w:cs="Arial"/>
          <w:szCs w:val="24"/>
        </w:rPr>
        <w:t xml:space="preserve">Výsledné bodové ohodnocení úrovně poplachového zabezpečovacího a tísňového systému je dáno bodovým ohodnocením použitého technického prostředku nejnižšího typu. </w:t>
      </w:r>
    </w:p>
    <w:p w:rsidR="00C60213" w:rsidRPr="00252542" w:rsidRDefault="00C60213" w:rsidP="00C60213">
      <w:pPr>
        <w:rPr>
          <w:rFonts w:ascii="Arial" w:hAnsi="Arial" w:cs="Arial"/>
          <w:szCs w:val="24"/>
        </w:rPr>
      </w:pPr>
    </w:p>
    <w:p w:rsidR="00C60213" w:rsidRPr="00252542" w:rsidRDefault="003E70B2" w:rsidP="00C60213">
      <w:pPr>
        <w:suppressAutoHyphens w:val="0"/>
        <w:ind w:left="720"/>
        <w:rPr>
          <w:rFonts w:ascii="Arial" w:hAnsi="Arial" w:cs="Arial"/>
          <w:b/>
          <w:bCs/>
          <w:szCs w:val="24"/>
        </w:rPr>
      </w:pPr>
      <w:r>
        <w:rPr>
          <w:rFonts w:ascii="Arial" w:hAnsi="Arial" w:cs="Arial"/>
          <w:b/>
          <w:bCs/>
          <w:szCs w:val="24"/>
        </w:rPr>
        <w:t>5.3.</w:t>
      </w:r>
      <w:r w:rsidR="002C7B2C">
        <w:rPr>
          <w:rFonts w:ascii="Arial" w:hAnsi="Arial" w:cs="Arial"/>
          <w:b/>
          <w:bCs/>
          <w:szCs w:val="24"/>
        </w:rPr>
        <w:t xml:space="preserve"> </w:t>
      </w:r>
      <w:r w:rsidRPr="00252542">
        <w:rPr>
          <w:rFonts w:ascii="Arial" w:hAnsi="Arial" w:cs="Arial"/>
          <w:b/>
          <w:bCs/>
          <w:szCs w:val="24"/>
        </w:rPr>
        <w:t>DOHLEDOVÉ VIDEOSYSTÉMY</w:t>
      </w:r>
    </w:p>
    <w:p w:rsidR="00C60213" w:rsidRPr="00252542" w:rsidRDefault="00C60213" w:rsidP="00C60213">
      <w:pPr>
        <w:pStyle w:val="Zkladntext31"/>
        <w:rPr>
          <w:rFonts w:ascii="Arial" w:hAnsi="Arial" w:cs="Arial"/>
          <w:b/>
          <w:bCs/>
          <w:szCs w:val="24"/>
        </w:rPr>
      </w:pPr>
    </w:p>
    <w:p w:rsidR="00C60213" w:rsidRPr="00252542" w:rsidRDefault="003E70B2" w:rsidP="00C60213">
      <w:pPr>
        <w:pStyle w:val="Zkladntext31"/>
        <w:ind w:firstLine="660"/>
        <w:rPr>
          <w:rFonts w:ascii="Arial" w:eastAsia="MS Mincho" w:hAnsi="Arial" w:cs="Arial"/>
          <w:bCs/>
          <w:i w:val="0"/>
          <w:iCs w:val="0"/>
          <w:szCs w:val="24"/>
        </w:rPr>
      </w:pPr>
      <w:r w:rsidRPr="00252542">
        <w:rPr>
          <w:rFonts w:ascii="Arial" w:eastAsia="MS Mincho" w:hAnsi="Arial" w:cs="Arial"/>
          <w:bCs/>
          <w:i w:val="0"/>
          <w:iCs w:val="0"/>
          <w:szCs w:val="24"/>
        </w:rPr>
        <w:t xml:space="preserve">Dohledové videosystémy slouží pro snímání, přenos a zobrazování pohybu osob a dopravních prostředků. Dohledové videosystémy nejsou certifikované Úřadem. </w:t>
      </w:r>
    </w:p>
    <w:p w:rsidR="00C60213" w:rsidRPr="00252542" w:rsidRDefault="00C60213" w:rsidP="00C60213">
      <w:pPr>
        <w:pStyle w:val="Zkladntext31"/>
        <w:ind w:firstLine="660"/>
        <w:rPr>
          <w:rFonts w:ascii="Arial" w:eastAsia="MS Mincho" w:hAnsi="Arial" w:cs="Arial"/>
          <w:bCs/>
          <w:i w:val="0"/>
          <w:iCs w:val="0"/>
          <w:szCs w:val="24"/>
        </w:rPr>
      </w:pPr>
    </w:p>
    <w:p w:rsidR="00C60213" w:rsidRPr="00252542" w:rsidRDefault="003E70B2" w:rsidP="00C60213">
      <w:pPr>
        <w:pStyle w:val="Zkladntext"/>
        <w:rPr>
          <w:rFonts w:ascii="Arial" w:hAnsi="Arial" w:cs="Arial"/>
          <w:szCs w:val="24"/>
        </w:rPr>
      </w:pPr>
      <w:r w:rsidRPr="00252542">
        <w:rPr>
          <w:rFonts w:ascii="Arial" w:eastAsia="MS Mincho" w:hAnsi="Arial" w:cs="Arial"/>
          <w:bCs/>
          <w:szCs w:val="24"/>
        </w:rPr>
        <w:t xml:space="preserve">           Dohledové videosystémy musí splňovat požadavky normy ČSN EN </w:t>
      </w:r>
      <w:r w:rsidRPr="00252542">
        <w:rPr>
          <w:rFonts w:ascii="Arial" w:hAnsi="Arial" w:cs="Arial"/>
          <w:szCs w:val="24"/>
        </w:rPr>
        <w:t xml:space="preserve">62676-1-1 </w:t>
      </w:r>
      <w:r w:rsidR="00B4129C">
        <w:rPr>
          <w:rFonts w:ascii="Arial" w:hAnsi="Arial" w:cs="Arial"/>
          <w:szCs w:val="24"/>
        </w:rPr>
        <w:t xml:space="preserve">ze srpna 2014 </w:t>
      </w:r>
      <w:r w:rsidRPr="00252542">
        <w:rPr>
          <w:rFonts w:ascii="Arial" w:hAnsi="Arial" w:cs="Arial"/>
          <w:szCs w:val="24"/>
        </w:rPr>
        <w:t>Dohledové videosystémy pro použití v bezpečnostních aplikacích – Část 1-1: Systémové požadavky – Obecně.</w:t>
      </w:r>
    </w:p>
    <w:p w:rsidR="00C60213" w:rsidRDefault="00C60213" w:rsidP="00C60213">
      <w:pPr>
        <w:pStyle w:val="Zkladntext"/>
        <w:ind w:firstLine="360"/>
        <w:rPr>
          <w:rFonts w:ascii="Arial" w:hAnsi="Arial" w:cs="Arial"/>
          <w:strike/>
          <w:szCs w:val="24"/>
        </w:rPr>
      </w:pPr>
    </w:p>
    <w:p w:rsidR="00C60213" w:rsidRDefault="00C60213" w:rsidP="00C60213">
      <w:pPr>
        <w:pStyle w:val="Zkladntext"/>
        <w:ind w:firstLine="360"/>
        <w:rPr>
          <w:rFonts w:ascii="Arial" w:hAnsi="Arial" w:cs="Arial"/>
          <w:strike/>
          <w:szCs w:val="24"/>
        </w:rPr>
      </w:pPr>
    </w:p>
    <w:p w:rsidR="00C60213" w:rsidRPr="00252542" w:rsidRDefault="003E70B2" w:rsidP="00C60213">
      <w:pPr>
        <w:rPr>
          <w:rFonts w:ascii="Arial" w:hAnsi="Arial" w:cs="Arial"/>
          <w:b/>
          <w:bCs/>
          <w:szCs w:val="24"/>
          <w:u w:val="single"/>
        </w:rPr>
      </w:pPr>
      <w:r w:rsidRPr="00252542">
        <w:rPr>
          <w:rFonts w:ascii="Arial" w:hAnsi="Arial" w:cs="Arial"/>
          <w:b/>
          <w:bCs/>
          <w:szCs w:val="24"/>
        </w:rPr>
        <w:t xml:space="preserve">6.      </w:t>
      </w:r>
      <w:r w:rsidRPr="00252542">
        <w:rPr>
          <w:rFonts w:ascii="Arial" w:hAnsi="Arial" w:cs="Arial"/>
          <w:b/>
          <w:bCs/>
          <w:szCs w:val="24"/>
          <w:u w:val="single"/>
        </w:rPr>
        <w:t>OCHRANA PERIMETRU</w:t>
      </w:r>
    </w:p>
    <w:p w:rsidR="00C60213" w:rsidRPr="00252542" w:rsidRDefault="003E70B2" w:rsidP="00C60213">
      <w:pPr>
        <w:rPr>
          <w:rFonts w:ascii="Arial" w:hAnsi="Arial" w:cs="Arial"/>
          <w:szCs w:val="24"/>
        </w:rPr>
      </w:pPr>
      <w:r w:rsidRPr="00252542">
        <w:rPr>
          <w:rFonts w:ascii="Arial" w:hAnsi="Arial" w:cs="Arial"/>
          <w:szCs w:val="24"/>
        </w:rPr>
        <w:t xml:space="preserve">  </w:t>
      </w:r>
    </w:p>
    <w:p w:rsidR="00C60213" w:rsidRPr="00252542" w:rsidRDefault="003E70B2" w:rsidP="00C60213">
      <w:pPr>
        <w:ind w:firstLine="708"/>
        <w:rPr>
          <w:rFonts w:ascii="Arial" w:hAnsi="Arial" w:cs="Arial"/>
          <w:szCs w:val="24"/>
        </w:rPr>
      </w:pPr>
      <w:r w:rsidRPr="00252542">
        <w:rPr>
          <w:rFonts w:ascii="Arial" w:hAnsi="Arial" w:cs="Arial"/>
          <w:szCs w:val="24"/>
        </w:rPr>
        <w:t>Hranice perimetru je tvořena po celém obvodu fyzickou bariérou.</w:t>
      </w:r>
    </w:p>
    <w:p w:rsidR="00C60213" w:rsidRPr="00252542" w:rsidRDefault="00C60213" w:rsidP="00C60213">
      <w:pPr>
        <w:ind w:firstLine="708"/>
        <w:rPr>
          <w:rFonts w:ascii="Arial" w:hAnsi="Arial" w:cs="Arial"/>
          <w:szCs w:val="24"/>
        </w:rPr>
      </w:pPr>
    </w:p>
    <w:p w:rsidR="00C60213" w:rsidRDefault="003E70B2" w:rsidP="00C60213">
      <w:pPr>
        <w:rPr>
          <w:rFonts w:ascii="Arial" w:hAnsi="Arial" w:cs="Arial"/>
          <w:b/>
          <w:bCs/>
          <w:szCs w:val="24"/>
        </w:rPr>
      </w:pPr>
      <w:r w:rsidRPr="00252542">
        <w:rPr>
          <w:rFonts w:ascii="Arial" w:hAnsi="Arial" w:cs="Arial"/>
          <w:b/>
          <w:bCs/>
          <w:szCs w:val="24"/>
        </w:rPr>
        <w:lastRenderedPageBreak/>
        <w:t xml:space="preserve"> 6.1.     FYZICKÉ BARIÉRY</w:t>
      </w:r>
    </w:p>
    <w:p w:rsidR="00C60213" w:rsidRPr="00252542" w:rsidRDefault="00C60213" w:rsidP="00C60213">
      <w:pPr>
        <w:rPr>
          <w:rFonts w:ascii="Arial" w:hAnsi="Arial" w:cs="Arial"/>
          <w:b/>
          <w:bCs/>
          <w:szCs w:val="24"/>
        </w:rPr>
      </w:pPr>
    </w:p>
    <w:p w:rsidR="00C60213" w:rsidRDefault="003E70B2" w:rsidP="00C60213">
      <w:pPr>
        <w:pStyle w:val="Zhlav"/>
        <w:tabs>
          <w:tab w:val="clear" w:pos="4536"/>
          <w:tab w:val="clear" w:pos="9072"/>
        </w:tabs>
        <w:ind w:firstLine="709"/>
        <w:rPr>
          <w:rFonts w:ascii="Arial" w:hAnsi="Arial" w:cs="Arial"/>
          <w:szCs w:val="24"/>
        </w:rPr>
      </w:pPr>
      <w:r w:rsidRPr="00252542">
        <w:rPr>
          <w:rFonts w:ascii="Arial" w:hAnsi="Arial" w:cs="Arial"/>
          <w:szCs w:val="24"/>
        </w:rPr>
        <w:t xml:space="preserve"> Fyzické bariéry jsou vyžadovány po celém obvodu hranice objektu tam, kde to umožňuje její charakter.</w:t>
      </w:r>
      <w:r w:rsidRPr="00252542">
        <w:rPr>
          <w:rFonts w:ascii="Arial" w:hAnsi="Arial" w:cs="Arial"/>
          <w:color w:val="339966"/>
          <w:szCs w:val="24"/>
        </w:rPr>
        <w:t xml:space="preserve"> </w:t>
      </w:r>
      <w:r w:rsidRPr="00252542">
        <w:rPr>
          <w:rFonts w:ascii="Arial" w:hAnsi="Arial" w:cs="Arial"/>
          <w:szCs w:val="24"/>
        </w:rPr>
        <w:t>Konstrukce přístupových bodů (vstupních bran) musí být na stejné bezpečnostní úrovni jako konstrukce fyzické bariéry (oplocení).</w:t>
      </w:r>
      <w:r w:rsidRPr="00252542">
        <w:rPr>
          <w:rFonts w:ascii="Arial" w:hAnsi="Arial" w:cs="Arial"/>
          <w:color w:val="339966"/>
          <w:szCs w:val="24"/>
        </w:rPr>
        <w:t xml:space="preserve"> </w:t>
      </w:r>
      <w:r w:rsidRPr="00252542">
        <w:rPr>
          <w:rFonts w:ascii="Arial" w:hAnsi="Arial" w:cs="Arial"/>
          <w:szCs w:val="24"/>
        </w:rPr>
        <w:t xml:space="preserve">Na všech přístupových bodech musí být zajištěn stejný standard kontroly vstupu. </w:t>
      </w:r>
    </w:p>
    <w:p w:rsidR="00C60213" w:rsidRDefault="00C60213" w:rsidP="00C60213">
      <w:pPr>
        <w:pStyle w:val="Zhlav"/>
        <w:tabs>
          <w:tab w:val="clear" w:pos="4536"/>
          <w:tab w:val="clear" w:pos="9072"/>
        </w:tabs>
        <w:ind w:firstLine="709"/>
        <w:rPr>
          <w:rFonts w:ascii="Arial" w:hAnsi="Arial" w:cs="Arial"/>
          <w:szCs w:val="24"/>
        </w:rPr>
      </w:pPr>
    </w:p>
    <w:tbl>
      <w:tblPr>
        <w:tblStyle w:val="Mkatabulky"/>
        <w:tblW w:w="0" w:type="auto"/>
        <w:tblLook w:val="04A0" w:firstRow="1" w:lastRow="0" w:firstColumn="1" w:lastColumn="0" w:noHBand="0" w:noVBand="1"/>
      </w:tblPr>
      <w:tblGrid>
        <w:gridCol w:w="9062"/>
      </w:tblGrid>
      <w:tr w:rsidR="00367CCC" w:rsidTr="006363D6">
        <w:trPr>
          <w:trHeight w:val="485"/>
        </w:trPr>
        <w:tc>
          <w:tcPr>
            <w:tcW w:w="9062" w:type="dxa"/>
          </w:tcPr>
          <w:p w:rsidR="00C60213" w:rsidRPr="007D5442" w:rsidRDefault="003E70B2" w:rsidP="006363D6">
            <w:pPr>
              <w:widowControl w:val="0"/>
              <w:autoSpaceDE w:val="0"/>
              <w:autoSpaceDN w:val="0"/>
              <w:adjustRightInd w:val="0"/>
              <w:rPr>
                <w:rFonts w:ascii="Arial" w:hAnsi="Arial" w:cs="Arial"/>
                <w:b/>
                <w:szCs w:val="24"/>
              </w:rPr>
            </w:pPr>
            <w:r w:rsidRPr="007D5442">
              <w:rPr>
                <w:rFonts w:ascii="Arial" w:hAnsi="Arial" w:cs="Arial"/>
                <w:b/>
                <w:szCs w:val="24"/>
              </w:rPr>
              <w:t>6.1.1. Fyzická bariéra typ 4:</w:t>
            </w:r>
          </w:p>
          <w:p w:rsidR="00C60213" w:rsidRDefault="003E70B2" w:rsidP="006363D6">
            <w:pPr>
              <w:widowControl w:val="0"/>
              <w:autoSpaceDE w:val="0"/>
              <w:autoSpaceDN w:val="0"/>
              <w:adjustRightInd w:val="0"/>
              <w:rPr>
                <w:rFonts w:ascii="Arial" w:hAnsi="Arial" w:cs="Arial"/>
                <w:b/>
                <w:szCs w:val="24"/>
              </w:rPr>
            </w:pPr>
            <w:r w:rsidRPr="007D5442">
              <w:rPr>
                <w:rFonts w:ascii="Arial" w:hAnsi="Arial" w:cs="Arial"/>
                <w:b/>
                <w:szCs w:val="24"/>
              </w:rPr>
              <w:t xml:space="preserve">                                             </w:t>
            </w:r>
            <w:r>
              <w:rPr>
                <w:rFonts w:ascii="Arial" w:hAnsi="Arial" w:cs="Arial"/>
                <w:b/>
                <w:szCs w:val="24"/>
              </w:rPr>
              <w:t xml:space="preserve">                                                        </w:t>
            </w:r>
            <w:r w:rsidRPr="007D5442">
              <w:rPr>
                <w:rFonts w:ascii="Arial" w:hAnsi="Arial" w:cs="Arial"/>
                <w:b/>
                <w:szCs w:val="24"/>
              </w:rPr>
              <w:t xml:space="preserve"> </w:t>
            </w:r>
            <w:r>
              <w:rPr>
                <w:rFonts w:ascii="Arial" w:hAnsi="Arial" w:cs="Arial"/>
                <w:b/>
                <w:szCs w:val="24"/>
              </w:rPr>
              <w:t xml:space="preserve">     </w:t>
            </w:r>
            <w:r w:rsidRPr="007D5442">
              <w:rPr>
                <w:rFonts w:ascii="Arial" w:hAnsi="Arial" w:cs="Arial"/>
                <w:b/>
                <w:szCs w:val="24"/>
              </w:rPr>
              <w:t>SS10 = 4 body</w:t>
            </w:r>
          </w:p>
        </w:tc>
      </w:tr>
    </w:tbl>
    <w:p w:rsidR="00C60213" w:rsidRPr="007D5442" w:rsidRDefault="00C60213" w:rsidP="00C60213">
      <w:pPr>
        <w:widowControl w:val="0"/>
        <w:autoSpaceDE w:val="0"/>
        <w:autoSpaceDN w:val="0"/>
        <w:adjustRightInd w:val="0"/>
        <w:rPr>
          <w:rFonts w:ascii="Arial" w:hAnsi="Arial" w:cs="Arial"/>
          <w:szCs w:val="24"/>
        </w:rPr>
      </w:pPr>
    </w:p>
    <w:p w:rsidR="00C60213" w:rsidRDefault="003E70B2" w:rsidP="00C60213">
      <w:pPr>
        <w:widowControl w:val="0"/>
        <w:autoSpaceDE w:val="0"/>
        <w:autoSpaceDN w:val="0"/>
        <w:adjustRightInd w:val="0"/>
        <w:rPr>
          <w:rFonts w:ascii="Arial" w:hAnsi="Arial" w:cs="Arial"/>
          <w:szCs w:val="24"/>
        </w:rPr>
      </w:pPr>
      <w:r w:rsidRPr="007D5442">
        <w:rPr>
          <w:rFonts w:ascii="Arial" w:hAnsi="Arial" w:cs="Arial"/>
          <w:szCs w:val="24"/>
        </w:rPr>
        <w:tab/>
        <w:t xml:space="preserve">Fyzická bariéra typu 4 umožňuje pozorování přilehlého terénu. Je-li to možné, musí být ponechán kolem chráněného objektu 25metrový volný prostor. Minimální výška vertikální části bariéry je 2,15 metru. Musí být navržena a zkonstruována tak, aby poskytovala co největší překážku proti průniku průlomem. Horní část bariéry musí zajišťovat ochranu proti překonání lezením </w:t>
      </w:r>
      <w:r w:rsidR="002C7B2C">
        <w:rPr>
          <w:rFonts w:ascii="Arial" w:hAnsi="Arial" w:cs="Arial"/>
          <w:szCs w:val="24"/>
        </w:rPr>
        <w:t>–</w:t>
      </w:r>
      <w:r w:rsidRPr="007D5442">
        <w:rPr>
          <w:rFonts w:ascii="Arial" w:hAnsi="Arial" w:cs="Arial"/>
          <w:szCs w:val="24"/>
        </w:rPr>
        <w:t xml:space="preserve"> oboustranné šikmé vzpěry vyčnívající ven i dovnitř pod úhlem 45° o minimální délce 40 cm, na nichž je po celé délce připevněn ostnatý drát. Fyzická bariéra typu 4 musí být doplněna perimetrickým detekčním systémem. </w:t>
      </w:r>
    </w:p>
    <w:p w:rsidR="00C60213" w:rsidRDefault="00C60213" w:rsidP="00C60213">
      <w:pPr>
        <w:widowControl w:val="0"/>
        <w:autoSpaceDE w:val="0"/>
        <w:autoSpaceDN w:val="0"/>
        <w:adjustRightInd w:val="0"/>
        <w:rPr>
          <w:rFonts w:ascii="Arial" w:hAnsi="Arial" w:cs="Arial"/>
          <w:szCs w:val="24"/>
        </w:rPr>
      </w:pPr>
    </w:p>
    <w:p w:rsidR="00C60213" w:rsidRDefault="00C60213" w:rsidP="00C60213">
      <w:pPr>
        <w:widowControl w:val="0"/>
        <w:autoSpaceDE w:val="0"/>
        <w:autoSpaceDN w:val="0"/>
        <w:adjustRightInd w:val="0"/>
        <w:rPr>
          <w:rFonts w:ascii="Arial" w:hAnsi="Arial" w:cs="Arial"/>
          <w:szCs w:val="24"/>
        </w:rPr>
      </w:pPr>
    </w:p>
    <w:tbl>
      <w:tblPr>
        <w:tblStyle w:val="Mkatabulky"/>
        <w:tblW w:w="0" w:type="auto"/>
        <w:tblLook w:val="04A0" w:firstRow="1" w:lastRow="0" w:firstColumn="1" w:lastColumn="0" w:noHBand="0" w:noVBand="1"/>
      </w:tblPr>
      <w:tblGrid>
        <w:gridCol w:w="9062"/>
      </w:tblGrid>
      <w:tr w:rsidR="00367CCC" w:rsidTr="006363D6">
        <w:tc>
          <w:tcPr>
            <w:tcW w:w="9062" w:type="dxa"/>
          </w:tcPr>
          <w:p w:rsidR="00C60213" w:rsidRPr="007D5442" w:rsidRDefault="003E70B2" w:rsidP="006363D6">
            <w:pPr>
              <w:widowControl w:val="0"/>
              <w:autoSpaceDE w:val="0"/>
              <w:autoSpaceDN w:val="0"/>
              <w:adjustRightInd w:val="0"/>
              <w:rPr>
                <w:rFonts w:ascii="Arial" w:hAnsi="Arial" w:cs="Arial"/>
                <w:b/>
                <w:szCs w:val="24"/>
              </w:rPr>
            </w:pPr>
            <w:r w:rsidRPr="007D5442">
              <w:rPr>
                <w:rFonts w:ascii="Arial" w:hAnsi="Arial" w:cs="Arial"/>
                <w:b/>
                <w:szCs w:val="24"/>
              </w:rPr>
              <w:t>6.1.2. Fyzická bariéra typ 3:</w:t>
            </w:r>
          </w:p>
          <w:p w:rsidR="00C60213" w:rsidRPr="007D5442" w:rsidRDefault="003E70B2" w:rsidP="006363D6">
            <w:pPr>
              <w:widowControl w:val="0"/>
              <w:autoSpaceDE w:val="0"/>
              <w:autoSpaceDN w:val="0"/>
              <w:adjustRightInd w:val="0"/>
              <w:rPr>
                <w:rFonts w:ascii="Arial" w:hAnsi="Arial" w:cs="Arial"/>
                <w:b/>
                <w:szCs w:val="24"/>
              </w:rPr>
            </w:pPr>
            <w:r w:rsidRPr="007D5442">
              <w:rPr>
                <w:rFonts w:ascii="Arial" w:hAnsi="Arial" w:cs="Arial"/>
                <w:b/>
                <w:szCs w:val="24"/>
              </w:rPr>
              <w:t xml:space="preserve">                                           </w:t>
            </w:r>
            <w:r>
              <w:rPr>
                <w:rFonts w:ascii="Arial" w:hAnsi="Arial" w:cs="Arial"/>
                <w:b/>
                <w:szCs w:val="24"/>
              </w:rPr>
              <w:t xml:space="preserve">                                                               </w:t>
            </w:r>
            <w:r w:rsidRPr="007D5442">
              <w:rPr>
                <w:rFonts w:ascii="Arial" w:hAnsi="Arial" w:cs="Arial"/>
                <w:b/>
                <w:szCs w:val="24"/>
              </w:rPr>
              <w:t xml:space="preserve"> SS10 = 3 body</w:t>
            </w:r>
          </w:p>
        </w:tc>
      </w:tr>
    </w:tbl>
    <w:p w:rsidR="00C60213" w:rsidRPr="007D5442" w:rsidRDefault="00C60213" w:rsidP="00C60213">
      <w:pPr>
        <w:widowControl w:val="0"/>
        <w:autoSpaceDE w:val="0"/>
        <w:autoSpaceDN w:val="0"/>
        <w:adjustRightInd w:val="0"/>
        <w:rPr>
          <w:rFonts w:ascii="Arial" w:hAnsi="Arial" w:cs="Arial"/>
          <w:szCs w:val="24"/>
        </w:rPr>
      </w:pPr>
    </w:p>
    <w:p w:rsidR="00C60213" w:rsidRPr="007D5442" w:rsidRDefault="003E70B2" w:rsidP="00C60213">
      <w:pPr>
        <w:widowControl w:val="0"/>
        <w:autoSpaceDE w:val="0"/>
        <w:autoSpaceDN w:val="0"/>
        <w:adjustRightInd w:val="0"/>
        <w:rPr>
          <w:rFonts w:ascii="Arial" w:hAnsi="Arial" w:cs="Arial"/>
          <w:szCs w:val="24"/>
        </w:rPr>
      </w:pPr>
      <w:r w:rsidRPr="007D5442">
        <w:rPr>
          <w:rFonts w:ascii="Arial" w:hAnsi="Arial" w:cs="Arial"/>
          <w:szCs w:val="24"/>
        </w:rPr>
        <w:tab/>
        <w:t xml:space="preserve">Fyzická bariéra typu 3 umožňuje pozorování přilehlého terénu. Je-li to možné, musí být ponechán kolem chráněného objektu 25metrový volný prostor. Minimální výška vertikální části bariéry je 2,15 metru. Musí být navržena a zkonstruována tak, aby poskytovala co největší překážku proti průniku průlomem. Horní část bariéry musí zajišťovat ochranu proti překonání lezením </w:t>
      </w:r>
      <w:r w:rsidR="002C7B2C">
        <w:rPr>
          <w:rFonts w:ascii="Arial" w:hAnsi="Arial" w:cs="Arial"/>
          <w:szCs w:val="24"/>
        </w:rPr>
        <w:t>–</w:t>
      </w:r>
      <w:r w:rsidRPr="007D5442">
        <w:rPr>
          <w:rFonts w:ascii="Arial" w:hAnsi="Arial" w:cs="Arial"/>
          <w:szCs w:val="24"/>
        </w:rPr>
        <w:t xml:space="preserve"> jednostranné šikmé vzpěry vyčnívající ven pod úhlem 45° o minimální délce 40 cm, na nichž je po celé délce připevněn ostnatý drát. </w:t>
      </w:r>
    </w:p>
    <w:p w:rsidR="00C60213" w:rsidRPr="00E7164A" w:rsidRDefault="00C60213" w:rsidP="00C60213">
      <w:pPr>
        <w:pStyle w:val="Zhlav"/>
        <w:tabs>
          <w:tab w:val="clear" w:pos="4536"/>
          <w:tab w:val="clear" w:pos="9072"/>
        </w:tabs>
        <w:ind w:firstLine="709"/>
        <w:rPr>
          <w:rFonts w:ascii="Arial" w:hAnsi="Arial" w:cs="Arial"/>
          <w:b/>
          <w:szCs w:val="24"/>
        </w:rPr>
      </w:pPr>
    </w:p>
    <w:p w:rsidR="00C60213" w:rsidRPr="00E7164A" w:rsidRDefault="00C60213" w:rsidP="00C60213">
      <w:pPr>
        <w:rPr>
          <w:rFonts w:ascii="Arial" w:hAnsi="Arial" w:cs="Arial"/>
          <w:b/>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6.1.</w:t>
      </w:r>
      <w:r>
        <w:rPr>
          <w:rFonts w:ascii="Arial" w:hAnsi="Arial" w:cs="Arial"/>
          <w:b/>
          <w:bCs/>
          <w:szCs w:val="24"/>
        </w:rPr>
        <w:t>3</w:t>
      </w:r>
      <w:r w:rsidRPr="00252542">
        <w:rPr>
          <w:rFonts w:ascii="Arial" w:hAnsi="Arial" w:cs="Arial"/>
          <w:b/>
          <w:bCs/>
          <w:szCs w:val="24"/>
        </w:rPr>
        <w:t xml:space="preserve">. Fyzická bariéra typ 2: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096"/>
          <w:tab w:val="left" w:pos="6379"/>
          <w:tab w:val="left" w:pos="7655"/>
        </w:tabs>
        <w:jc w:val="right"/>
        <w:rPr>
          <w:rFonts w:ascii="Arial" w:hAnsi="Arial" w:cs="Arial"/>
          <w:b/>
          <w:bCs/>
          <w:szCs w:val="24"/>
        </w:rPr>
      </w:pPr>
      <w:r w:rsidRPr="00252542">
        <w:rPr>
          <w:rFonts w:ascii="Arial" w:hAnsi="Arial" w:cs="Arial"/>
          <w:b/>
          <w:bCs/>
          <w:szCs w:val="24"/>
        </w:rPr>
        <w:t>SS10 = 2 body</w:t>
      </w:r>
    </w:p>
    <w:p w:rsidR="00C60213" w:rsidRPr="00252542" w:rsidRDefault="00C60213" w:rsidP="00C60213">
      <w:pPr>
        <w:pStyle w:val="Zkladntext"/>
        <w:rPr>
          <w:rFonts w:ascii="Arial" w:hAnsi="Arial" w:cs="Arial"/>
          <w:i/>
          <w:iCs/>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Fyzická bariéra typu 2 musí poskytovat překážku proti pokusu o překonání lezením a proti průniku průlomem. Minimální výška vertikální části bariéry je 2,15 metru.</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6.1.</w:t>
      </w:r>
      <w:r>
        <w:rPr>
          <w:rFonts w:ascii="Arial" w:hAnsi="Arial" w:cs="Arial"/>
          <w:b/>
          <w:bCs/>
          <w:szCs w:val="24"/>
        </w:rPr>
        <w:t>4</w:t>
      </w:r>
      <w:r w:rsidRPr="00252542">
        <w:rPr>
          <w:rFonts w:ascii="Arial" w:hAnsi="Arial" w:cs="Arial"/>
          <w:b/>
          <w:bCs/>
          <w:szCs w:val="24"/>
        </w:rPr>
        <w:t xml:space="preserve">. Fyzická bariéra typ 1: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521"/>
          <w:tab w:val="left" w:pos="7655"/>
        </w:tabs>
        <w:jc w:val="right"/>
        <w:rPr>
          <w:rFonts w:ascii="Arial" w:hAnsi="Arial" w:cs="Arial"/>
          <w:b/>
          <w:bCs/>
          <w:szCs w:val="24"/>
        </w:rPr>
      </w:pPr>
      <w:r w:rsidRPr="00252542">
        <w:rPr>
          <w:rFonts w:ascii="Arial" w:hAnsi="Arial" w:cs="Arial"/>
          <w:b/>
          <w:bCs/>
          <w:szCs w:val="24"/>
        </w:rPr>
        <w:t>SS10 = 1 bod</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Fyzické bariéře typu 1</w:t>
      </w:r>
      <w:r w:rsidRPr="00252542">
        <w:rPr>
          <w:rFonts w:ascii="Arial" w:hAnsi="Arial" w:cs="Arial"/>
          <w:b/>
          <w:bCs/>
          <w:szCs w:val="24"/>
        </w:rPr>
        <w:t xml:space="preserve"> </w:t>
      </w:r>
      <w:r w:rsidRPr="00252542">
        <w:rPr>
          <w:rFonts w:ascii="Arial" w:hAnsi="Arial" w:cs="Arial"/>
          <w:szCs w:val="24"/>
        </w:rPr>
        <w:t>odpovídá oplocení bez speciálních bezpečnostních požadavků. Účelem tohoto oplocení je vyznačit hranice a zajistit minimální úroveň odrazení nebo odolnosti. Fyzická bariéra typu 1 může být tvořena jakýmkoliv typem materiálu.</w:t>
      </w:r>
    </w:p>
    <w:p w:rsidR="00C60213" w:rsidRPr="00252542" w:rsidRDefault="00C60213" w:rsidP="00C60213">
      <w:pPr>
        <w:pStyle w:val="Zkladntext31"/>
        <w:rPr>
          <w:rFonts w:ascii="Arial" w:hAnsi="Arial" w:cs="Arial"/>
          <w:szCs w:val="24"/>
        </w:rPr>
      </w:pPr>
    </w:p>
    <w:p w:rsidR="00C60213" w:rsidRPr="00252542" w:rsidRDefault="002C7B2C" w:rsidP="00C60213">
      <w:pPr>
        <w:pStyle w:val="Zkladntext"/>
        <w:numPr>
          <w:ilvl w:val="1"/>
          <w:numId w:val="20"/>
        </w:numPr>
        <w:pBdr>
          <w:top w:val="single" w:sz="4" w:space="3" w:color="000000"/>
          <w:left w:val="single" w:sz="4" w:space="4" w:color="000000"/>
          <w:bottom w:val="single" w:sz="4" w:space="1" w:color="000000"/>
          <w:right w:val="single" w:sz="4" w:space="4" w:color="000000"/>
        </w:pBdr>
        <w:tabs>
          <w:tab w:val="left" w:pos="0"/>
        </w:tabs>
        <w:suppressAutoHyphens w:val="0"/>
        <w:rPr>
          <w:rFonts w:ascii="Arial" w:hAnsi="Arial" w:cs="Arial"/>
          <w:b/>
          <w:bCs/>
          <w:szCs w:val="24"/>
        </w:rPr>
      </w:pPr>
      <w:r>
        <w:rPr>
          <w:rFonts w:ascii="Arial" w:hAnsi="Arial" w:cs="Arial"/>
          <w:b/>
          <w:bCs/>
          <w:szCs w:val="24"/>
        </w:rPr>
        <w:t>.</w:t>
      </w:r>
      <w:r w:rsidR="003E70B2" w:rsidRPr="00252542">
        <w:rPr>
          <w:rFonts w:ascii="Arial" w:hAnsi="Arial" w:cs="Arial"/>
          <w:b/>
          <w:bCs/>
          <w:szCs w:val="24"/>
        </w:rPr>
        <w:t xml:space="preserve"> Kontrola vstupu ve všech přístupových bodech perimetru</w:t>
      </w:r>
      <w:r>
        <w:rPr>
          <w:rFonts w:ascii="Arial" w:hAnsi="Arial" w:cs="Arial"/>
          <w:b/>
          <w:bCs/>
          <w:szCs w:val="24"/>
        </w:rPr>
        <w:t>:</w:t>
      </w:r>
    </w:p>
    <w:p w:rsidR="00C60213" w:rsidRPr="00252542" w:rsidRDefault="003E70B2" w:rsidP="00C60213">
      <w:pPr>
        <w:pStyle w:val="Zkladntext"/>
        <w:pBdr>
          <w:top w:val="single" w:sz="4" w:space="3" w:color="000000"/>
          <w:left w:val="single" w:sz="4" w:space="4" w:color="000000"/>
          <w:bottom w:val="single" w:sz="4" w:space="1" w:color="000000"/>
          <w:right w:val="single" w:sz="4" w:space="4" w:color="000000"/>
        </w:pBdr>
        <w:tabs>
          <w:tab w:val="left" w:pos="6521"/>
        </w:tabs>
        <w:jc w:val="right"/>
        <w:rPr>
          <w:rFonts w:ascii="Arial" w:hAnsi="Arial" w:cs="Arial"/>
          <w:b/>
          <w:bCs/>
          <w:szCs w:val="24"/>
        </w:rPr>
      </w:pPr>
      <w:r w:rsidRPr="00252542">
        <w:rPr>
          <w:rFonts w:ascii="Arial" w:hAnsi="Arial" w:cs="Arial"/>
          <w:b/>
          <w:bCs/>
          <w:szCs w:val="24"/>
        </w:rPr>
        <w:lastRenderedPageBreak/>
        <w:t>SS11 = 1 bod</w:t>
      </w:r>
    </w:p>
    <w:p w:rsidR="00C60213" w:rsidRPr="00252542" w:rsidRDefault="00C60213" w:rsidP="00C60213">
      <w:pPr>
        <w:pStyle w:val="Zkladntextodsazen"/>
        <w:ind w:left="0"/>
        <w:rPr>
          <w:rFonts w:ascii="Arial" w:hAnsi="Arial" w:cs="Arial"/>
          <w:sz w:val="24"/>
          <w:szCs w:val="24"/>
        </w:rPr>
      </w:pPr>
    </w:p>
    <w:p w:rsidR="00C60213" w:rsidRPr="00252542" w:rsidRDefault="002C7B2C" w:rsidP="00C60213">
      <w:pPr>
        <w:pStyle w:val="Zkladntext"/>
        <w:numPr>
          <w:ilvl w:val="1"/>
          <w:numId w:val="20"/>
        </w:numPr>
        <w:pBdr>
          <w:top w:val="single" w:sz="4" w:space="3" w:color="000000"/>
          <w:left w:val="single" w:sz="4" w:space="4" w:color="000000"/>
          <w:bottom w:val="single" w:sz="4" w:space="1" w:color="000000"/>
          <w:right w:val="single" w:sz="4" w:space="4" w:color="000000"/>
        </w:pBdr>
        <w:suppressAutoHyphens w:val="0"/>
        <w:rPr>
          <w:rFonts w:ascii="Arial" w:hAnsi="Arial" w:cs="Arial"/>
          <w:b/>
          <w:bCs/>
          <w:szCs w:val="24"/>
        </w:rPr>
      </w:pPr>
      <w:r>
        <w:rPr>
          <w:rFonts w:ascii="Arial" w:hAnsi="Arial" w:cs="Arial"/>
          <w:b/>
          <w:bCs/>
          <w:szCs w:val="24"/>
        </w:rPr>
        <w:t>.</w:t>
      </w:r>
      <w:r w:rsidR="003E70B2" w:rsidRPr="00252542">
        <w:rPr>
          <w:rFonts w:ascii="Arial" w:hAnsi="Arial" w:cs="Arial"/>
          <w:b/>
          <w:bCs/>
          <w:szCs w:val="24"/>
        </w:rPr>
        <w:t xml:space="preserve"> Perimetrický detekční systém (PDS)</w:t>
      </w:r>
      <w:r>
        <w:rPr>
          <w:rFonts w:ascii="Arial" w:hAnsi="Arial" w:cs="Arial"/>
          <w:b/>
          <w:bCs/>
          <w:szCs w:val="24"/>
        </w:rPr>
        <w:t>:</w:t>
      </w:r>
    </w:p>
    <w:p w:rsidR="00C60213" w:rsidRPr="00252542" w:rsidRDefault="00C60213" w:rsidP="00C60213">
      <w:pPr>
        <w:pStyle w:val="Zkladntextodsazen"/>
        <w:ind w:left="720"/>
        <w:rPr>
          <w:rFonts w:ascii="Arial" w:hAnsi="Arial" w:cs="Arial"/>
          <w:sz w:val="24"/>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6.3.1. Perimetrický detekční systém (PDS) – certifikovaný: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521"/>
        </w:tabs>
        <w:jc w:val="right"/>
        <w:rPr>
          <w:rFonts w:ascii="Arial" w:hAnsi="Arial" w:cs="Arial"/>
          <w:b/>
          <w:bCs/>
          <w:szCs w:val="24"/>
        </w:rPr>
      </w:pPr>
      <w:r w:rsidRPr="00252542">
        <w:rPr>
          <w:rFonts w:ascii="Arial" w:hAnsi="Arial" w:cs="Arial"/>
          <w:b/>
          <w:bCs/>
          <w:szCs w:val="24"/>
        </w:rPr>
        <w:t>SS1</w:t>
      </w:r>
      <w:r>
        <w:rPr>
          <w:rFonts w:ascii="Arial" w:hAnsi="Arial" w:cs="Arial"/>
          <w:b/>
          <w:bCs/>
          <w:szCs w:val="24"/>
        </w:rPr>
        <w:t>2</w:t>
      </w:r>
      <w:r w:rsidRPr="00252542">
        <w:rPr>
          <w:rFonts w:ascii="Arial" w:hAnsi="Arial" w:cs="Arial"/>
          <w:b/>
          <w:bCs/>
          <w:szCs w:val="24"/>
        </w:rPr>
        <w:t xml:space="preserve"> = 2 body</w:t>
      </w:r>
    </w:p>
    <w:p w:rsidR="00C60213" w:rsidRPr="00252542" w:rsidRDefault="00C60213" w:rsidP="00C60213">
      <w:pPr>
        <w:pStyle w:val="Zkladntextodsazen"/>
        <w:ind w:left="0" w:firstLine="708"/>
        <w:rPr>
          <w:rFonts w:ascii="Arial" w:hAnsi="Arial" w:cs="Arial"/>
          <w:sz w:val="24"/>
          <w:szCs w:val="24"/>
        </w:rPr>
      </w:pPr>
    </w:p>
    <w:p w:rsidR="00C60213" w:rsidRPr="00252542" w:rsidRDefault="003E70B2" w:rsidP="00C60213">
      <w:pPr>
        <w:pStyle w:val="Zkladntextodsazen"/>
        <w:ind w:left="0" w:firstLine="708"/>
        <w:rPr>
          <w:rFonts w:ascii="Arial" w:hAnsi="Arial" w:cs="Arial"/>
          <w:sz w:val="24"/>
          <w:szCs w:val="24"/>
        </w:rPr>
      </w:pPr>
      <w:r w:rsidRPr="00252542">
        <w:rPr>
          <w:rFonts w:ascii="Arial" w:hAnsi="Arial" w:cs="Arial"/>
          <w:sz w:val="24"/>
          <w:szCs w:val="24"/>
        </w:rPr>
        <w:t>Perimetrický detekční systém je certifikovaný Úřadem a vztahují se na něj požadavky uvedené v bod</w:t>
      </w:r>
      <w:r w:rsidR="002C7B2C">
        <w:rPr>
          <w:rFonts w:ascii="Arial" w:hAnsi="Arial" w:cs="Arial"/>
          <w:sz w:val="24"/>
          <w:szCs w:val="24"/>
        </w:rPr>
        <w:t>u</w:t>
      </w:r>
      <w:r w:rsidRPr="00252542">
        <w:rPr>
          <w:rFonts w:ascii="Arial" w:hAnsi="Arial" w:cs="Arial"/>
          <w:sz w:val="24"/>
          <w:szCs w:val="24"/>
        </w:rPr>
        <w:t xml:space="preserve"> 5.2. přílohy.</w:t>
      </w:r>
    </w:p>
    <w:p w:rsidR="00C60213" w:rsidRPr="00252542" w:rsidRDefault="00C60213" w:rsidP="00C60213">
      <w:pPr>
        <w:pStyle w:val="Zkladntextodsazen"/>
        <w:ind w:left="0" w:firstLine="708"/>
        <w:rPr>
          <w:rFonts w:ascii="Arial" w:hAnsi="Arial" w:cs="Arial"/>
          <w:sz w:val="24"/>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6.3.2. Perimetrický detekční systém (PDS) – necertifikovaný: </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521"/>
        </w:tabs>
        <w:jc w:val="right"/>
        <w:rPr>
          <w:rFonts w:ascii="Arial" w:hAnsi="Arial" w:cs="Arial"/>
          <w:b/>
          <w:bCs/>
          <w:szCs w:val="24"/>
        </w:rPr>
      </w:pPr>
      <w:r w:rsidRPr="00252542">
        <w:rPr>
          <w:rFonts w:ascii="Arial" w:hAnsi="Arial" w:cs="Arial"/>
          <w:b/>
          <w:bCs/>
          <w:szCs w:val="24"/>
        </w:rPr>
        <w:t>SS1</w:t>
      </w:r>
      <w:r>
        <w:rPr>
          <w:rFonts w:ascii="Arial" w:hAnsi="Arial" w:cs="Arial"/>
          <w:b/>
          <w:bCs/>
          <w:szCs w:val="24"/>
        </w:rPr>
        <w:t>2</w:t>
      </w:r>
      <w:r w:rsidRPr="00252542">
        <w:rPr>
          <w:rFonts w:ascii="Arial" w:hAnsi="Arial" w:cs="Arial"/>
          <w:b/>
          <w:bCs/>
          <w:szCs w:val="24"/>
        </w:rPr>
        <w:t xml:space="preserve"> = 1 bod</w:t>
      </w:r>
    </w:p>
    <w:p w:rsidR="00C60213" w:rsidRPr="00252542" w:rsidRDefault="00C60213" w:rsidP="00C60213">
      <w:pPr>
        <w:pStyle w:val="Zkladntextodsazen"/>
        <w:ind w:left="0" w:firstLine="708"/>
        <w:rPr>
          <w:rFonts w:ascii="Arial" w:hAnsi="Arial" w:cs="Arial"/>
          <w:sz w:val="24"/>
          <w:szCs w:val="24"/>
        </w:rPr>
      </w:pPr>
    </w:p>
    <w:p w:rsidR="00C60213" w:rsidRPr="00252542" w:rsidRDefault="003E70B2" w:rsidP="00C60213">
      <w:pPr>
        <w:pStyle w:val="Zkladntextodsazen"/>
        <w:ind w:left="0" w:firstLine="708"/>
        <w:rPr>
          <w:rFonts w:ascii="Arial" w:hAnsi="Arial" w:cs="Arial"/>
          <w:sz w:val="24"/>
          <w:szCs w:val="24"/>
        </w:rPr>
      </w:pPr>
      <w:r w:rsidRPr="00252542">
        <w:rPr>
          <w:rFonts w:ascii="Arial" w:hAnsi="Arial" w:cs="Arial"/>
          <w:sz w:val="24"/>
          <w:szCs w:val="24"/>
        </w:rPr>
        <w:t>Perimetrický detekční systém není certifikovaný Úřadem a vztahují se na něj požadavky uvedené v bod</w:t>
      </w:r>
      <w:r w:rsidR="002C7B2C">
        <w:rPr>
          <w:rFonts w:ascii="Arial" w:hAnsi="Arial" w:cs="Arial"/>
          <w:sz w:val="24"/>
          <w:szCs w:val="24"/>
        </w:rPr>
        <w:t>u</w:t>
      </w:r>
      <w:r w:rsidRPr="00252542">
        <w:rPr>
          <w:rFonts w:ascii="Arial" w:hAnsi="Arial" w:cs="Arial"/>
          <w:sz w:val="24"/>
          <w:szCs w:val="24"/>
        </w:rPr>
        <w:t xml:space="preserve"> 5.2. přílohy.</w:t>
      </w:r>
    </w:p>
    <w:p w:rsidR="00C60213" w:rsidRPr="00252542" w:rsidRDefault="00C60213" w:rsidP="00C60213">
      <w:pPr>
        <w:pStyle w:val="Zkladntextodsazen"/>
        <w:ind w:left="0" w:firstLine="708"/>
        <w:rPr>
          <w:rFonts w:ascii="Arial" w:hAnsi="Arial" w:cs="Arial"/>
          <w:sz w:val="24"/>
          <w:szCs w:val="24"/>
        </w:rPr>
      </w:pP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6.4. Dohledový videosystém na perimetru:</w:t>
      </w:r>
    </w:p>
    <w:p w:rsidR="00C60213" w:rsidRPr="00252542" w:rsidRDefault="003E70B2" w:rsidP="00C60213">
      <w:pPr>
        <w:pStyle w:val="Zkladntext"/>
        <w:pBdr>
          <w:top w:val="single" w:sz="4" w:space="1" w:color="000000"/>
          <w:left w:val="single" w:sz="4" w:space="4" w:color="000000"/>
          <w:bottom w:val="single" w:sz="4" w:space="1" w:color="000000"/>
          <w:right w:val="single" w:sz="4" w:space="4" w:color="000000"/>
        </w:pBdr>
        <w:tabs>
          <w:tab w:val="left" w:pos="6521"/>
        </w:tabs>
        <w:jc w:val="right"/>
        <w:rPr>
          <w:rFonts w:ascii="Arial" w:hAnsi="Arial" w:cs="Arial"/>
          <w:b/>
          <w:szCs w:val="24"/>
        </w:rPr>
      </w:pPr>
      <w:r w:rsidRPr="00252542">
        <w:rPr>
          <w:rFonts w:ascii="Arial" w:hAnsi="Arial" w:cs="Arial"/>
          <w:b/>
          <w:szCs w:val="24"/>
        </w:rPr>
        <w:t>SS1</w:t>
      </w:r>
      <w:r>
        <w:rPr>
          <w:rFonts w:ascii="Arial" w:hAnsi="Arial" w:cs="Arial"/>
          <w:b/>
          <w:szCs w:val="24"/>
        </w:rPr>
        <w:t>3</w:t>
      </w:r>
      <w:r w:rsidRPr="00252542">
        <w:rPr>
          <w:rFonts w:ascii="Arial" w:hAnsi="Arial" w:cs="Arial"/>
          <w:b/>
          <w:szCs w:val="24"/>
        </w:rPr>
        <w:t xml:space="preserve"> = 2 body</w:t>
      </w:r>
    </w:p>
    <w:p w:rsidR="00C60213" w:rsidRPr="00252542" w:rsidRDefault="00C60213" w:rsidP="00C60213">
      <w:pPr>
        <w:pStyle w:val="Zkladntextodsazen"/>
        <w:ind w:left="0" w:firstLine="708"/>
        <w:rPr>
          <w:rFonts w:ascii="Arial" w:hAnsi="Arial" w:cs="Arial"/>
          <w:sz w:val="24"/>
          <w:szCs w:val="24"/>
          <w:u w:val="single"/>
        </w:rPr>
      </w:pPr>
    </w:p>
    <w:p w:rsidR="00C60213" w:rsidRPr="00252542" w:rsidRDefault="003E70B2" w:rsidP="00C60213">
      <w:pPr>
        <w:ind w:firstLine="708"/>
        <w:rPr>
          <w:rFonts w:ascii="Arial" w:hAnsi="Arial" w:cs="Arial"/>
          <w:szCs w:val="24"/>
        </w:rPr>
      </w:pPr>
      <w:r w:rsidRPr="00252542">
        <w:rPr>
          <w:rFonts w:ascii="Arial" w:hAnsi="Arial" w:cs="Arial"/>
          <w:szCs w:val="24"/>
        </w:rPr>
        <w:t xml:space="preserve">Dohledový videosystém není certifikovaný Úřadem. </w:t>
      </w:r>
    </w:p>
    <w:p w:rsidR="00C60213" w:rsidRPr="00252542" w:rsidRDefault="00C60213" w:rsidP="00C60213">
      <w:pPr>
        <w:tabs>
          <w:tab w:val="left" w:pos="567"/>
        </w:tabs>
        <w:rPr>
          <w:rFonts w:ascii="Arial" w:hAnsi="Arial" w:cs="Arial"/>
          <w:b/>
          <w:bCs/>
          <w:szCs w:val="24"/>
        </w:rPr>
      </w:pPr>
    </w:p>
    <w:p w:rsidR="00C60213" w:rsidRPr="00252542" w:rsidRDefault="003E70B2" w:rsidP="00C60213">
      <w:pPr>
        <w:tabs>
          <w:tab w:val="left" w:pos="567"/>
        </w:tabs>
        <w:rPr>
          <w:rFonts w:ascii="Arial" w:hAnsi="Arial" w:cs="Arial"/>
          <w:i/>
          <w:iCs/>
          <w:szCs w:val="24"/>
        </w:rPr>
      </w:pPr>
      <w:r w:rsidRPr="00252542">
        <w:rPr>
          <w:rFonts w:ascii="Arial" w:hAnsi="Arial" w:cs="Arial"/>
          <w:b/>
          <w:bCs/>
          <w:szCs w:val="24"/>
        </w:rPr>
        <w:t xml:space="preserve">7. </w:t>
      </w:r>
      <w:r w:rsidRPr="00252542">
        <w:rPr>
          <w:rFonts w:ascii="Arial" w:hAnsi="Arial" w:cs="Arial"/>
          <w:b/>
          <w:bCs/>
          <w:szCs w:val="24"/>
          <w:u w:val="single"/>
        </w:rPr>
        <w:t>ZAŘÍZENÍ ELEKTRICKÉ POŽÁRNÍ SIGNALIZACE</w:t>
      </w:r>
      <w:r w:rsidRPr="00252542">
        <w:rPr>
          <w:rFonts w:ascii="Arial" w:hAnsi="Arial" w:cs="Arial"/>
          <w:i/>
          <w:iCs/>
          <w:szCs w:val="24"/>
        </w:rPr>
        <w:t xml:space="preserve"> </w:t>
      </w:r>
    </w:p>
    <w:p w:rsidR="00C60213" w:rsidRPr="00252542" w:rsidRDefault="00C60213" w:rsidP="00C60213">
      <w:pPr>
        <w:pStyle w:val="Zkladntext"/>
        <w:ind w:firstLine="708"/>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 xml:space="preserve">Požární hlásiče musí být zapojeny do ústředny elektrické požární signalizace, nebo do ústředny poplachového zabezpečovacího a tísňového systému. V obou případech musí být signál poplachu vyveden na stanoviště určené pro stálý výkon ostrahy. </w:t>
      </w:r>
    </w:p>
    <w:p w:rsidR="00C60213" w:rsidRPr="00252542" w:rsidRDefault="003E70B2" w:rsidP="00C60213">
      <w:pPr>
        <w:pStyle w:val="Zkladntext31"/>
        <w:ind w:firstLine="709"/>
        <w:rPr>
          <w:rFonts w:ascii="Arial" w:hAnsi="Arial" w:cs="Arial"/>
          <w:i w:val="0"/>
          <w:iCs w:val="0"/>
          <w:szCs w:val="24"/>
        </w:rPr>
      </w:pPr>
      <w:r w:rsidRPr="00252542">
        <w:rPr>
          <w:rFonts w:ascii="Arial" w:hAnsi="Arial" w:cs="Arial"/>
          <w:i w:val="0"/>
          <w:iCs w:val="0"/>
          <w:szCs w:val="24"/>
        </w:rPr>
        <w:t>Zařízení elektrické požární signalizace nejsou certifikovaná Úřadem.</w:t>
      </w:r>
    </w:p>
    <w:p w:rsidR="00C60213" w:rsidRPr="00252542" w:rsidRDefault="003E70B2" w:rsidP="00C60213">
      <w:pPr>
        <w:suppressAutoHyphens w:val="0"/>
        <w:autoSpaceDE w:val="0"/>
        <w:autoSpaceDN w:val="0"/>
        <w:adjustRightInd w:val="0"/>
        <w:ind w:firstLine="709"/>
        <w:rPr>
          <w:rFonts w:ascii="Arial" w:hAnsi="Arial" w:cs="Arial"/>
          <w:szCs w:val="24"/>
        </w:rPr>
      </w:pPr>
      <w:r w:rsidRPr="00252542">
        <w:rPr>
          <w:rFonts w:ascii="Arial" w:hAnsi="Arial" w:cs="Arial"/>
          <w:szCs w:val="24"/>
        </w:rPr>
        <w:t>Zařízení elektrické požární signalizace musí splňovat požadavky jiných právních předpisů, například § 8 vyhlášky č. 246/2001 Sb., o stanovení podmínek požární bezpečnosti a výkonu státního požárního dozoru (vyhláška o požární prevenci), ve znění pozdějších předpisů.</w:t>
      </w:r>
    </w:p>
    <w:p w:rsidR="00C60213" w:rsidRPr="00252542" w:rsidRDefault="003E70B2" w:rsidP="00C60213">
      <w:pPr>
        <w:pStyle w:val="Zkladntext3"/>
        <w:ind w:firstLine="708"/>
        <w:rPr>
          <w:rFonts w:ascii="Arial" w:eastAsiaTheme="minorEastAsia" w:hAnsi="Arial" w:cs="Arial"/>
          <w:sz w:val="24"/>
          <w:szCs w:val="24"/>
        </w:rPr>
      </w:pPr>
      <w:r w:rsidRPr="00252542">
        <w:rPr>
          <w:rFonts w:ascii="Arial" w:eastAsiaTheme="minorEastAsia" w:hAnsi="Arial" w:cs="Arial"/>
          <w:sz w:val="24"/>
          <w:szCs w:val="24"/>
        </w:rPr>
        <w:t>Pro ochranu utajovaných informací lze v zabezpečené oblasti využít již instalované protipožární prvky nebo systémy.</w:t>
      </w:r>
    </w:p>
    <w:p w:rsidR="00C60213" w:rsidRPr="00252542" w:rsidRDefault="00C60213" w:rsidP="00C60213">
      <w:pPr>
        <w:suppressAutoHyphens w:val="0"/>
        <w:autoSpaceDE w:val="0"/>
        <w:autoSpaceDN w:val="0"/>
        <w:adjustRightInd w:val="0"/>
        <w:rPr>
          <w:rFonts w:ascii="Arial" w:hAnsi="Arial" w:cs="Arial"/>
          <w:szCs w:val="24"/>
        </w:rPr>
      </w:pPr>
    </w:p>
    <w:p w:rsidR="00C60213" w:rsidRPr="00252542" w:rsidRDefault="003E70B2" w:rsidP="00C60213">
      <w:pPr>
        <w:rPr>
          <w:rFonts w:ascii="Arial" w:hAnsi="Arial" w:cs="Arial"/>
          <w:b/>
          <w:bCs/>
          <w:color w:val="000000"/>
          <w:szCs w:val="24"/>
          <w:u w:val="single"/>
        </w:rPr>
      </w:pPr>
      <w:bookmarkStart w:id="2" w:name="_Hlk82162445"/>
      <w:r w:rsidRPr="00252542">
        <w:rPr>
          <w:rFonts w:ascii="Arial" w:hAnsi="Arial" w:cs="Arial"/>
          <w:b/>
          <w:bCs/>
          <w:color w:val="000000"/>
          <w:szCs w:val="24"/>
        </w:rPr>
        <w:t xml:space="preserve">8. </w:t>
      </w:r>
      <w:r w:rsidRPr="00252542">
        <w:rPr>
          <w:rFonts w:ascii="Arial" w:hAnsi="Arial" w:cs="Arial"/>
          <w:b/>
          <w:bCs/>
          <w:color w:val="000000"/>
          <w:szCs w:val="24"/>
          <w:u w:val="single"/>
        </w:rPr>
        <w:t>ZAŘÍZENÍ SLOUŽÍCÍ K VYHLEDÁVÁNÍ NEBEZPEČNÝCH LÁTEK NEBO PŘEDMĚTŮ</w:t>
      </w:r>
    </w:p>
    <w:p w:rsidR="00C60213" w:rsidRPr="00252542" w:rsidRDefault="00C60213" w:rsidP="00C60213">
      <w:pPr>
        <w:pStyle w:val="Zkladntext"/>
        <w:rPr>
          <w:rFonts w:ascii="Arial" w:hAnsi="Arial" w:cs="Arial"/>
          <w:szCs w:val="24"/>
        </w:rPr>
      </w:pPr>
    </w:p>
    <w:p w:rsidR="00C60213" w:rsidRPr="00252542" w:rsidRDefault="003E70B2" w:rsidP="00C60213">
      <w:pPr>
        <w:pStyle w:val="Zkladntext"/>
        <w:ind w:firstLine="708"/>
        <w:rPr>
          <w:rFonts w:ascii="Arial" w:hAnsi="Arial" w:cs="Arial"/>
          <w:szCs w:val="24"/>
        </w:rPr>
      </w:pPr>
      <w:r w:rsidRPr="00252542">
        <w:rPr>
          <w:rFonts w:ascii="Arial" w:hAnsi="Arial" w:cs="Arial"/>
          <w:szCs w:val="24"/>
        </w:rPr>
        <w:t>Zařízení sloužící k vyhledávání nebezpečných látek nebo předmětů jsou používána</w:t>
      </w:r>
      <w:r w:rsidRPr="00252542">
        <w:rPr>
          <w:rFonts w:ascii="Arial" w:hAnsi="Arial" w:cs="Arial"/>
          <w:color w:val="3366FF"/>
          <w:szCs w:val="24"/>
        </w:rPr>
        <w:t xml:space="preserve"> </w:t>
      </w:r>
      <w:r w:rsidRPr="00252542">
        <w:rPr>
          <w:rFonts w:ascii="Arial" w:hAnsi="Arial" w:cs="Arial"/>
          <w:szCs w:val="24"/>
        </w:rPr>
        <w:t xml:space="preserve">na vstupu do objektu </w:t>
      </w:r>
      <w:r>
        <w:rPr>
          <w:rFonts w:ascii="Arial" w:hAnsi="Arial" w:cs="Arial"/>
          <w:szCs w:val="24"/>
        </w:rPr>
        <w:t xml:space="preserve">se </w:t>
      </w:r>
      <w:r w:rsidRPr="00252542">
        <w:rPr>
          <w:rFonts w:ascii="Arial" w:hAnsi="Arial" w:cs="Arial"/>
          <w:szCs w:val="24"/>
        </w:rPr>
        <w:t>zabezpečen</w:t>
      </w:r>
      <w:r>
        <w:rPr>
          <w:rFonts w:ascii="Arial" w:hAnsi="Arial" w:cs="Arial"/>
          <w:szCs w:val="24"/>
        </w:rPr>
        <w:t>ou</w:t>
      </w:r>
      <w:r w:rsidRPr="00252542">
        <w:rPr>
          <w:rFonts w:ascii="Arial" w:hAnsi="Arial" w:cs="Arial"/>
          <w:szCs w:val="24"/>
        </w:rPr>
        <w:t xml:space="preserve"> oblasti kategorie Přísně tajné anebo </w:t>
      </w:r>
      <w:r>
        <w:rPr>
          <w:rFonts w:ascii="Arial" w:hAnsi="Arial" w:cs="Arial"/>
          <w:szCs w:val="24"/>
        </w:rPr>
        <w:t xml:space="preserve">s </w:t>
      </w:r>
      <w:r w:rsidRPr="00252542">
        <w:rPr>
          <w:rFonts w:ascii="Arial" w:hAnsi="Arial" w:cs="Arial"/>
          <w:szCs w:val="24"/>
        </w:rPr>
        <w:t>jednací oblast</w:t>
      </w:r>
      <w:r>
        <w:rPr>
          <w:rFonts w:ascii="Arial" w:hAnsi="Arial" w:cs="Arial"/>
          <w:szCs w:val="24"/>
        </w:rPr>
        <w:t>í.</w:t>
      </w:r>
    </w:p>
    <w:p w:rsidR="00C60213" w:rsidRPr="00252542" w:rsidRDefault="003E70B2" w:rsidP="00C60213">
      <w:pPr>
        <w:ind w:firstLine="720"/>
        <w:rPr>
          <w:rFonts w:ascii="Arial" w:hAnsi="Arial" w:cs="Arial"/>
          <w:bCs/>
          <w:szCs w:val="24"/>
        </w:rPr>
      </w:pPr>
      <w:r w:rsidRPr="00252542">
        <w:rPr>
          <w:rFonts w:ascii="Arial" w:eastAsia="MS Mincho" w:hAnsi="Arial" w:cs="Arial"/>
          <w:bCs/>
          <w:szCs w:val="24"/>
        </w:rPr>
        <w:t xml:space="preserve">Zařízení </w:t>
      </w:r>
      <w:r w:rsidRPr="00252542">
        <w:rPr>
          <w:rFonts w:ascii="Arial" w:hAnsi="Arial" w:cs="Arial"/>
          <w:szCs w:val="24"/>
        </w:rPr>
        <w:t xml:space="preserve">sloužící k vyhledávání nebezpečných látek nebo předmětů </w:t>
      </w:r>
      <w:r w:rsidRPr="00252542">
        <w:rPr>
          <w:rFonts w:ascii="Arial" w:eastAsia="MS Mincho" w:hAnsi="Arial" w:cs="Arial"/>
          <w:bCs/>
          <w:szCs w:val="24"/>
        </w:rPr>
        <w:t>nejsou certifikovaná Úřadem. P</w:t>
      </w:r>
      <w:r w:rsidRPr="00252542">
        <w:rPr>
          <w:rFonts w:ascii="Arial" w:hAnsi="Arial" w:cs="Arial"/>
          <w:bCs/>
          <w:szCs w:val="24"/>
        </w:rPr>
        <w:t>oužije se sestava v rozsahu:</w:t>
      </w:r>
    </w:p>
    <w:p w:rsidR="00C60213" w:rsidRPr="008B07E2" w:rsidRDefault="003E70B2" w:rsidP="00C60213">
      <w:pPr>
        <w:ind w:left="1066" w:hanging="358"/>
        <w:rPr>
          <w:rFonts w:ascii="Arial" w:hAnsi="Arial" w:cs="Arial"/>
          <w:szCs w:val="24"/>
        </w:rPr>
      </w:pPr>
      <w:r w:rsidRPr="008B07E2">
        <w:rPr>
          <w:rFonts w:ascii="Arial" w:hAnsi="Arial" w:cs="Arial"/>
          <w:bCs/>
          <w:szCs w:val="24"/>
        </w:rPr>
        <w:t>1. Průchozí detektor kovových předmětů, případně doplněný ručním detektorem kovových předmětů.</w:t>
      </w:r>
      <w:r w:rsidRPr="008B07E2">
        <w:rPr>
          <w:rFonts w:ascii="Arial" w:hAnsi="Arial" w:cs="Arial"/>
          <w:szCs w:val="24"/>
        </w:rPr>
        <w:t xml:space="preserve">  </w:t>
      </w:r>
    </w:p>
    <w:p w:rsidR="00C60213" w:rsidRPr="00252542" w:rsidRDefault="003E70B2" w:rsidP="00C60213">
      <w:pPr>
        <w:ind w:left="991" w:hanging="283"/>
        <w:rPr>
          <w:rFonts w:ascii="Arial" w:hAnsi="Arial" w:cs="Arial"/>
          <w:bCs/>
          <w:szCs w:val="24"/>
        </w:rPr>
      </w:pPr>
      <w:r w:rsidRPr="008B07E2">
        <w:rPr>
          <w:rFonts w:ascii="Arial" w:hAnsi="Arial" w:cs="Arial"/>
          <w:bCs/>
          <w:szCs w:val="24"/>
        </w:rPr>
        <w:t xml:space="preserve">2. Rentgenový přístroj pro kontrolu zavazadel, doložený kladným Rozhodnutím Státního úřadu pro jadernou bezpečnost o typovém schválení zdroje </w:t>
      </w:r>
      <w:r w:rsidRPr="008B07E2">
        <w:rPr>
          <w:rFonts w:ascii="Arial" w:hAnsi="Arial" w:cs="Arial"/>
          <w:bCs/>
          <w:szCs w:val="24"/>
        </w:rPr>
        <w:lastRenderedPageBreak/>
        <w:t>ionizujícího záření podle zákona č. 18/1997 Sb., o mírovém využívání jaderné energie a ionizujícího záření a o změně a doplnění některých zákonů, ve znění pozdějších předpisů.</w:t>
      </w:r>
    </w:p>
    <w:p w:rsidR="00C60213" w:rsidRPr="00252542" w:rsidRDefault="00C60213" w:rsidP="00C60213">
      <w:pPr>
        <w:widowControl w:val="0"/>
        <w:autoSpaceDE w:val="0"/>
        <w:autoSpaceDN w:val="0"/>
        <w:adjustRightInd w:val="0"/>
        <w:spacing w:after="120"/>
        <w:rPr>
          <w:rFonts w:ascii="Arial" w:hAnsi="Arial" w:cs="Arial"/>
          <w:b/>
          <w:szCs w:val="24"/>
          <w:u w:val="single"/>
        </w:rPr>
      </w:pPr>
    </w:p>
    <w:p w:rsidR="00C60213" w:rsidRPr="00252542" w:rsidRDefault="003E70B2" w:rsidP="00C60213">
      <w:pPr>
        <w:widowControl w:val="0"/>
        <w:autoSpaceDE w:val="0"/>
        <w:autoSpaceDN w:val="0"/>
        <w:adjustRightInd w:val="0"/>
        <w:spacing w:after="120"/>
        <w:rPr>
          <w:rFonts w:ascii="Arial" w:hAnsi="Arial" w:cs="Arial"/>
          <w:b/>
          <w:bCs/>
          <w:szCs w:val="24"/>
          <w:u w:val="single"/>
        </w:rPr>
      </w:pPr>
      <w:r w:rsidRPr="00252542">
        <w:rPr>
          <w:rFonts w:ascii="Arial" w:hAnsi="Arial" w:cs="Arial"/>
          <w:b/>
          <w:szCs w:val="24"/>
          <w:u w:val="single"/>
        </w:rPr>
        <w:t>9.</w:t>
      </w:r>
      <w:r w:rsidRPr="00252542">
        <w:rPr>
          <w:rFonts w:ascii="Arial" w:hAnsi="Arial" w:cs="Arial"/>
          <w:b/>
          <w:bCs/>
          <w:szCs w:val="24"/>
          <w:u w:val="single"/>
        </w:rPr>
        <w:t xml:space="preserve"> ZAŘÍZENÍ FYZICKÉHO NIČENÍ NOSIČŮ INFORMACÍ NEBO DAT (NNI)</w:t>
      </w:r>
    </w:p>
    <w:p w:rsidR="00C60213" w:rsidRPr="00252542" w:rsidRDefault="00C60213" w:rsidP="00C60213">
      <w:pPr>
        <w:widowControl w:val="0"/>
        <w:autoSpaceDE w:val="0"/>
        <w:autoSpaceDN w:val="0"/>
        <w:adjustRightInd w:val="0"/>
        <w:spacing w:after="120"/>
        <w:rPr>
          <w:rFonts w:ascii="Arial" w:hAnsi="Arial" w:cs="Arial"/>
          <w:szCs w:val="24"/>
          <w:u w:val="single"/>
        </w:rPr>
      </w:pPr>
    </w:p>
    <w:p w:rsidR="00C60213" w:rsidRPr="00252542" w:rsidRDefault="003E70B2" w:rsidP="00C60213">
      <w:pPr>
        <w:widowControl w:val="0"/>
        <w:pBdr>
          <w:top w:val="single" w:sz="4" w:space="1" w:color="auto"/>
          <w:left w:val="single" w:sz="4" w:space="4" w:color="auto"/>
          <w:bottom w:val="single" w:sz="4" w:space="1" w:color="auto"/>
          <w:right w:val="single" w:sz="4" w:space="9"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9.1. Zařízení fyzického ničení nosičů informací nebo dat typ NNI 4:</w:t>
      </w:r>
    </w:p>
    <w:p w:rsidR="00C60213" w:rsidRPr="00252542" w:rsidRDefault="003E70B2" w:rsidP="00C60213">
      <w:pPr>
        <w:widowControl w:val="0"/>
        <w:pBdr>
          <w:top w:val="single" w:sz="4" w:space="1" w:color="auto"/>
          <w:left w:val="single" w:sz="4" w:space="4" w:color="auto"/>
          <w:bottom w:val="single" w:sz="4" w:space="1" w:color="auto"/>
          <w:right w:val="single" w:sz="4" w:space="9" w:color="auto"/>
          <w:bar w:val="single" w:sz="4" w:color="auto"/>
        </w:pBdr>
        <w:autoSpaceDE w:val="0"/>
        <w:autoSpaceDN w:val="0"/>
        <w:adjustRightInd w:val="0"/>
        <w:jc w:val="right"/>
        <w:rPr>
          <w:rFonts w:ascii="Arial" w:hAnsi="Arial" w:cs="Arial"/>
          <w:b/>
          <w:szCs w:val="24"/>
        </w:rPr>
      </w:pPr>
      <w:r w:rsidRPr="00252542">
        <w:rPr>
          <w:rFonts w:ascii="Arial" w:hAnsi="Arial" w:cs="Arial"/>
          <w:b/>
          <w:bCs/>
          <w:szCs w:val="24"/>
        </w:rPr>
        <w:t>bez bodového hodnocení, resp. ohodnocení</w:t>
      </w:r>
    </w:p>
    <w:p w:rsidR="00C60213" w:rsidRPr="00252542" w:rsidRDefault="00C60213" w:rsidP="00C60213">
      <w:pPr>
        <w:widowControl w:val="0"/>
        <w:autoSpaceDE w:val="0"/>
        <w:autoSpaceDN w:val="0"/>
        <w:adjustRightInd w:val="0"/>
        <w:rPr>
          <w:rFonts w:ascii="Arial" w:hAnsi="Arial" w:cs="Arial"/>
          <w:szCs w:val="24"/>
        </w:rPr>
      </w:pPr>
    </w:p>
    <w:p w:rsidR="00C60213" w:rsidRPr="00252542" w:rsidRDefault="003E70B2" w:rsidP="00C60213">
      <w:pPr>
        <w:widowControl w:val="0"/>
        <w:autoSpaceDE w:val="0"/>
        <w:autoSpaceDN w:val="0"/>
        <w:adjustRightInd w:val="0"/>
        <w:rPr>
          <w:rFonts w:ascii="Arial" w:hAnsi="Arial" w:cs="Arial"/>
          <w:szCs w:val="24"/>
        </w:rPr>
      </w:pPr>
      <w:r w:rsidRPr="00252542">
        <w:rPr>
          <w:rFonts w:ascii="Arial" w:hAnsi="Arial" w:cs="Arial"/>
          <w:szCs w:val="24"/>
        </w:rPr>
        <w:tab/>
        <w:t>Zařízení fyzického ničení nosičů informací nebo dat typu NNI 4 jsou určena pro ničení utajovaných informací stupně utajení Přísně tajné nebo nižší</w:t>
      </w:r>
      <w:r w:rsidR="002C7B2C">
        <w:rPr>
          <w:rFonts w:ascii="Arial" w:hAnsi="Arial" w:cs="Arial"/>
          <w:szCs w:val="24"/>
        </w:rPr>
        <w:t>ho</w:t>
      </w:r>
      <w:r w:rsidRPr="00252542">
        <w:rPr>
          <w:rFonts w:ascii="Arial" w:hAnsi="Arial" w:cs="Arial"/>
          <w:szCs w:val="24"/>
        </w:rPr>
        <w:t xml:space="preserve">. Zařízení fyzického ničení nosičů informací nebo dat je certifikováno Úřadem. </w:t>
      </w:r>
    </w:p>
    <w:p w:rsidR="00C60213" w:rsidRPr="00252542" w:rsidRDefault="00C60213" w:rsidP="00C60213">
      <w:pPr>
        <w:rPr>
          <w:rFonts w:ascii="Arial" w:hAnsi="Arial" w:cs="Arial"/>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2771"/>
      </w:tblGrid>
      <w:tr w:rsidR="00367CCC" w:rsidTr="006363D6">
        <w:tc>
          <w:tcPr>
            <w:tcW w:w="6513" w:type="dxa"/>
            <w:tcBorders>
              <w:top w:val="single" w:sz="6" w:space="0" w:color="auto"/>
              <w:left w:val="single" w:sz="6" w:space="0" w:color="auto"/>
              <w:bottom w:val="single" w:sz="6" w:space="0" w:color="auto"/>
              <w:right w:val="single" w:sz="6" w:space="0" w:color="auto"/>
            </w:tcBorders>
            <w:vAlign w:val="center"/>
          </w:tcPr>
          <w:p w:rsidR="00C60213" w:rsidRPr="00252542" w:rsidRDefault="003E70B2" w:rsidP="006363D6">
            <w:pPr>
              <w:spacing w:after="120"/>
              <w:jc w:val="center"/>
              <w:rPr>
                <w:rFonts w:ascii="Arial" w:hAnsi="Arial" w:cs="Arial"/>
                <w:color w:val="0070C0"/>
                <w:szCs w:val="24"/>
              </w:rPr>
            </w:pPr>
            <w:r w:rsidRPr="00252542">
              <w:rPr>
                <w:rFonts w:ascii="Arial" w:hAnsi="Arial" w:cs="Arial"/>
                <w:szCs w:val="24"/>
              </w:rPr>
              <w:t>Nosič informací</w:t>
            </w:r>
            <w:r w:rsidRPr="00252542">
              <w:rPr>
                <w:rFonts w:ascii="Arial" w:hAnsi="Arial" w:cs="Arial"/>
                <w:color w:val="0070C0"/>
                <w:szCs w:val="24"/>
              </w:rPr>
              <w:t xml:space="preserve"> </w:t>
            </w:r>
            <w:r w:rsidRPr="00252542">
              <w:rPr>
                <w:rFonts w:ascii="Arial" w:hAnsi="Arial" w:cs="Arial"/>
                <w:szCs w:val="24"/>
              </w:rPr>
              <w:t>nebo dat</w:t>
            </w:r>
          </w:p>
        </w:tc>
        <w:tc>
          <w:tcPr>
            <w:tcW w:w="2771" w:type="dxa"/>
            <w:tcBorders>
              <w:top w:val="single" w:sz="6" w:space="0" w:color="auto"/>
              <w:left w:val="single" w:sz="6" w:space="0" w:color="auto"/>
              <w:bottom w:val="single" w:sz="6" w:space="0" w:color="auto"/>
              <w:right w:val="single" w:sz="6" w:space="0" w:color="auto"/>
            </w:tcBorders>
            <w:vAlign w:val="center"/>
          </w:tcPr>
          <w:p w:rsidR="00C60213" w:rsidRPr="00252542" w:rsidRDefault="003E70B2" w:rsidP="006363D6">
            <w:pPr>
              <w:spacing w:after="120"/>
              <w:jc w:val="center"/>
              <w:rPr>
                <w:rFonts w:ascii="Arial" w:hAnsi="Arial" w:cs="Arial"/>
                <w:szCs w:val="24"/>
              </w:rPr>
            </w:pPr>
            <w:r w:rsidRPr="00252542">
              <w:rPr>
                <w:rFonts w:ascii="Arial" w:hAnsi="Arial" w:cs="Arial"/>
                <w:szCs w:val="24"/>
              </w:rPr>
              <w:t>Velikost odpadních částic</w:t>
            </w:r>
          </w:p>
        </w:tc>
      </w:tr>
      <w:tr w:rsidR="00367CCC" w:rsidTr="006363D6">
        <w:trPr>
          <w:trHeight w:val="479"/>
        </w:trPr>
        <w:tc>
          <w:tcPr>
            <w:tcW w:w="6513" w:type="dxa"/>
            <w:tcBorders>
              <w:top w:val="single" w:sz="6" w:space="0" w:color="auto"/>
              <w:left w:val="single" w:sz="6" w:space="0" w:color="auto"/>
              <w:bottom w:val="single" w:sz="6" w:space="0" w:color="auto"/>
              <w:right w:val="single" w:sz="6" w:space="0" w:color="auto"/>
            </w:tcBorders>
          </w:tcPr>
          <w:p w:rsidR="00C60213" w:rsidRPr="00252542" w:rsidRDefault="003E70B2" w:rsidP="006363D6">
            <w:pPr>
              <w:spacing w:after="120"/>
              <w:rPr>
                <w:rFonts w:ascii="Arial" w:hAnsi="Arial" w:cs="Arial"/>
                <w:color w:val="0000CC"/>
                <w:szCs w:val="24"/>
              </w:rPr>
            </w:pPr>
            <w:r w:rsidRPr="00252542">
              <w:rPr>
                <w:rFonts w:ascii="Arial" w:hAnsi="Arial" w:cs="Arial"/>
                <w:szCs w:val="24"/>
              </w:rPr>
              <w:t>papír, film v originální velikosti, kov, umělá hmota, identifikační karty, magnetické pásky, pevné disky, diskety, kompaktní disky a obdobné nosiče</w:t>
            </w:r>
            <w:r w:rsidRPr="00252542">
              <w:rPr>
                <w:rFonts w:ascii="Arial" w:hAnsi="Arial" w:cs="Arial"/>
                <w:color w:val="0000CC"/>
                <w:szCs w:val="24"/>
              </w:rPr>
              <w:t xml:space="preserve"> </w:t>
            </w:r>
          </w:p>
        </w:tc>
        <w:tc>
          <w:tcPr>
            <w:tcW w:w="2771" w:type="dxa"/>
            <w:tcBorders>
              <w:top w:val="single" w:sz="6" w:space="0" w:color="auto"/>
              <w:left w:val="single" w:sz="6" w:space="0" w:color="auto"/>
              <w:bottom w:val="single" w:sz="6" w:space="0" w:color="auto"/>
              <w:right w:val="single" w:sz="6" w:space="0" w:color="auto"/>
            </w:tcBorders>
            <w:vAlign w:val="center"/>
          </w:tcPr>
          <w:p w:rsidR="00C60213" w:rsidRPr="00252542" w:rsidRDefault="003E70B2" w:rsidP="006363D6">
            <w:pPr>
              <w:spacing w:after="120"/>
              <w:jc w:val="center"/>
              <w:rPr>
                <w:rFonts w:ascii="Arial" w:hAnsi="Arial" w:cs="Arial"/>
                <w:szCs w:val="24"/>
              </w:rPr>
            </w:pPr>
            <w:r w:rsidRPr="00252542">
              <w:rPr>
                <w:rFonts w:ascii="Arial" w:hAnsi="Arial" w:cs="Arial"/>
                <w:szCs w:val="24"/>
              </w:rPr>
              <w:t xml:space="preserve"> plocha částic </w:t>
            </w:r>
            <w:r w:rsidRPr="00252542">
              <w:rPr>
                <w:rFonts w:ascii="Symbol" w:hAnsi="Symbol" w:cs="Arial"/>
                <w:szCs w:val="24"/>
              </w:rPr>
              <w:sym w:font="Symbol" w:char="F0A3"/>
            </w:r>
            <w:r w:rsidRPr="00252542">
              <w:rPr>
                <w:rFonts w:ascii="Arial" w:hAnsi="Arial" w:cs="Arial"/>
                <w:szCs w:val="24"/>
              </w:rPr>
              <w:t xml:space="preserve"> 5 mm</w:t>
            </w:r>
            <w:r w:rsidRPr="00252542">
              <w:rPr>
                <w:rFonts w:ascii="Arial" w:hAnsi="Arial" w:cs="Arial"/>
                <w:szCs w:val="24"/>
                <w:vertAlign w:val="superscript"/>
              </w:rPr>
              <w:t>2*</w:t>
            </w:r>
            <w:r w:rsidRPr="00252542">
              <w:rPr>
                <w:rFonts w:ascii="Arial" w:hAnsi="Arial" w:cs="Arial"/>
                <w:szCs w:val="24"/>
              </w:rPr>
              <w:t xml:space="preserve"> </w:t>
            </w:r>
          </w:p>
        </w:tc>
      </w:tr>
      <w:tr w:rsidR="002C7B2C" w:rsidTr="002C7B2C">
        <w:tc>
          <w:tcPr>
            <w:tcW w:w="6513" w:type="dxa"/>
            <w:tcBorders>
              <w:top w:val="single" w:sz="6" w:space="0" w:color="auto"/>
              <w:left w:val="single" w:sz="6" w:space="0" w:color="auto"/>
              <w:bottom w:val="single" w:sz="6" w:space="0" w:color="auto"/>
              <w:right w:val="single" w:sz="6" w:space="0" w:color="auto"/>
            </w:tcBorders>
            <w:vAlign w:val="center"/>
          </w:tcPr>
          <w:p w:rsidR="002C7B2C" w:rsidRPr="00252542" w:rsidRDefault="002C7B2C" w:rsidP="006363D6">
            <w:pPr>
              <w:spacing w:after="120"/>
              <w:rPr>
                <w:rFonts w:ascii="Arial" w:hAnsi="Arial" w:cs="Arial"/>
                <w:szCs w:val="24"/>
              </w:rPr>
            </w:pPr>
            <w:r w:rsidRPr="00252542">
              <w:rPr>
                <w:rFonts w:ascii="Arial" w:hAnsi="Arial" w:cs="Arial"/>
                <w:szCs w:val="24"/>
              </w:rPr>
              <w:t>mikrofilmy, mikrofiše, čipové karty, SSD disky, flash paměti, paměťové čipy a obdobné nosiče</w:t>
            </w:r>
          </w:p>
        </w:tc>
        <w:tc>
          <w:tcPr>
            <w:tcW w:w="2771" w:type="dxa"/>
            <w:tcBorders>
              <w:top w:val="single" w:sz="6" w:space="0" w:color="auto"/>
              <w:left w:val="single" w:sz="6" w:space="0" w:color="auto"/>
              <w:bottom w:val="single" w:sz="6" w:space="0" w:color="auto"/>
              <w:right w:val="single" w:sz="6" w:space="0" w:color="auto"/>
            </w:tcBorders>
            <w:vAlign w:val="center"/>
          </w:tcPr>
          <w:p w:rsidR="002C7B2C" w:rsidRPr="00252542" w:rsidRDefault="002C7B2C" w:rsidP="002C7B2C">
            <w:pPr>
              <w:spacing w:after="120"/>
              <w:jc w:val="center"/>
              <w:rPr>
                <w:rFonts w:ascii="Arial" w:hAnsi="Arial" w:cs="Arial"/>
                <w:szCs w:val="24"/>
              </w:rPr>
            </w:pPr>
            <w:r w:rsidRPr="00252542">
              <w:rPr>
                <w:rFonts w:ascii="Arial" w:hAnsi="Arial" w:cs="Arial"/>
                <w:szCs w:val="24"/>
              </w:rPr>
              <w:t>plocha částic</w:t>
            </w:r>
            <w:r>
              <w:rPr>
                <w:rFonts w:ascii="Arial" w:hAnsi="Arial" w:cs="Arial"/>
                <w:szCs w:val="24"/>
              </w:rPr>
              <w:t xml:space="preserve"> </w:t>
            </w:r>
            <w:r w:rsidRPr="00252542">
              <w:rPr>
                <w:rFonts w:ascii="Symbol" w:hAnsi="Symbol" w:cs="Arial"/>
                <w:szCs w:val="24"/>
              </w:rPr>
              <w:sym w:font="Symbol" w:char="F0A3"/>
            </w:r>
            <w:r w:rsidRPr="00252542">
              <w:rPr>
                <w:rFonts w:ascii="Arial" w:hAnsi="Arial" w:cs="Arial"/>
                <w:szCs w:val="24"/>
              </w:rPr>
              <w:t xml:space="preserve"> 0,2 mm</w:t>
            </w:r>
            <w:r w:rsidRPr="00252542">
              <w:rPr>
                <w:rFonts w:ascii="Arial" w:hAnsi="Arial" w:cs="Arial"/>
                <w:szCs w:val="24"/>
                <w:vertAlign w:val="superscript"/>
              </w:rPr>
              <w:t>2*</w:t>
            </w:r>
          </w:p>
        </w:tc>
      </w:tr>
    </w:tbl>
    <w:p w:rsidR="00C60213" w:rsidRPr="00252542" w:rsidRDefault="00C60213" w:rsidP="00C60213">
      <w:pPr>
        <w:pStyle w:val="Bezmezer"/>
        <w:spacing w:after="120"/>
        <w:ind w:right="-284"/>
        <w:rPr>
          <w:rFonts w:ascii="Arial" w:hAnsi="Arial" w:cs="Arial"/>
          <w:i/>
          <w:iCs/>
          <w:szCs w:val="24"/>
        </w:rPr>
      </w:pPr>
    </w:p>
    <w:p w:rsidR="00C60213" w:rsidRPr="00252542" w:rsidRDefault="003E70B2" w:rsidP="00C60213">
      <w:pPr>
        <w:pStyle w:val="Bezmezer"/>
        <w:spacing w:after="120"/>
        <w:ind w:right="-284"/>
        <w:rPr>
          <w:rFonts w:ascii="Arial" w:hAnsi="Arial" w:cs="Arial"/>
          <w:i/>
          <w:szCs w:val="24"/>
        </w:rPr>
      </w:pPr>
      <w:r w:rsidRPr="00252542">
        <w:rPr>
          <w:rFonts w:ascii="Arial" w:hAnsi="Arial" w:cs="Arial"/>
          <w:i/>
          <w:iCs/>
          <w:szCs w:val="24"/>
        </w:rPr>
        <w:t>Poznámka:</w:t>
      </w:r>
    </w:p>
    <w:p w:rsidR="00C60213" w:rsidRPr="00252542" w:rsidRDefault="003E70B2" w:rsidP="00C60213">
      <w:pPr>
        <w:pStyle w:val="Bezmezer"/>
        <w:spacing w:after="120"/>
        <w:ind w:right="-284"/>
        <w:rPr>
          <w:rFonts w:ascii="Arial" w:hAnsi="Arial" w:cs="Arial"/>
          <w:szCs w:val="24"/>
        </w:rPr>
      </w:pPr>
      <w:r w:rsidRPr="00252542">
        <w:rPr>
          <w:rFonts w:ascii="Arial" w:hAnsi="Arial" w:cs="Arial"/>
          <w:i/>
          <w:szCs w:val="24"/>
        </w:rPr>
        <w:t>*</w:t>
      </w:r>
      <w:r w:rsidRPr="00252542">
        <w:rPr>
          <w:rFonts w:ascii="Arial" w:hAnsi="Arial" w:cs="Arial"/>
          <w:szCs w:val="24"/>
        </w:rPr>
        <w:t xml:space="preserve"> </w:t>
      </w:r>
      <w:r w:rsidR="002C7B2C">
        <w:rPr>
          <w:rFonts w:ascii="Arial" w:hAnsi="Arial" w:cs="Arial"/>
          <w:szCs w:val="24"/>
        </w:rPr>
        <w:t>V</w:t>
      </w:r>
      <w:r w:rsidRPr="00252542">
        <w:rPr>
          <w:rFonts w:ascii="Arial" w:hAnsi="Arial" w:cs="Arial"/>
          <w:szCs w:val="24"/>
        </w:rPr>
        <w:t>elikost odpadních částic nesmí být překročena</w:t>
      </w:r>
    </w:p>
    <w:p w:rsidR="00C60213" w:rsidRPr="00252542" w:rsidRDefault="003E70B2" w:rsidP="00C60213">
      <w:pPr>
        <w:widowControl w:val="0"/>
        <w:autoSpaceDE w:val="0"/>
        <w:autoSpaceDN w:val="0"/>
        <w:adjustRightInd w:val="0"/>
        <w:spacing w:after="120"/>
        <w:ind w:firstLine="708"/>
        <w:rPr>
          <w:rFonts w:ascii="Arial" w:hAnsi="Arial" w:cs="Arial"/>
          <w:szCs w:val="24"/>
        </w:rPr>
      </w:pPr>
      <w:r w:rsidRPr="00252542">
        <w:rPr>
          <w:rFonts w:ascii="Arial" w:hAnsi="Arial" w:cs="Arial"/>
          <w:szCs w:val="24"/>
        </w:rPr>
        <w:t>Zařízení fyzického ničení nosičů informací nebo dat typu NNI 4 jsou určena také pro ničení utajovaných informací cizí moci stupně utajení Přísně tajné nebo nižší</w:t>
      </w:r>
      <w:r w:rsidR="002C7B2C">
        <w:rPr>
          <w:rFonts w:ascii="Arial" w:hAnsi="Arial" w:cs="Arial"/>
          <w:szCs w:val="24"/>
        </w:rPr>
        <w:t>ho</w:t>
      </w:r>
      <w:r w:rsidRPr="00252542">
        <w:rPr>
          <w:rFonts w:ascii="Arial" w:hAnsi="Arial" w:cs="Arial"/>
          <w:szCs w:val="24"/>
        </w:rPr>
        <w:t xml:space="preserve">. </w:t>
      </w:r>
    </w:p>
    <w:p w:rsidR="00C60213" w:rsidRPr="00252542" w:rsidRDefault="00C60213" w:rsidP="00C60213">
      <w:pPr>
        <w:widowControl w:val="0"/>
        <w:autoSpaceDE w:val="0"/>
        <w:autoSpaceDN w:val="0"/>
        <w:adjustRightInd w:val="0"/>
        <w:spacing w:after="120"/>
        <w:rPr>
          <w:rFonts w:ascii="Arial" w:hAnsi="Arial" w:cs="Arial"/>
          <w:szCs w:val="24"/>
        </w:rPr>
      </w:pPr>
    </w:p>
    <w:p w:rsidR="00C60213" w:rsidRPr="00252542" w:rsidRDefault="003E70B2" w:rsidP="00C60213">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9.2. Zařízení fyzického ničení nosičů informací nebo dat typ NNI 3:</w:t>
      </w: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rsidR="00C60213" w:rsidRPr="00252542" w:rsidRDefault="00C60213" w:rsidP="00C60213">
      <w:pPr>
        <w:widowControl w:val="0"/>
        <w:autoSpaceDE w:val="0"/>
        <w:autoSpaceDN w:val="0"/>
        <w:adjustRightInd w:val="0"/>
        <w:rPr>
          <w:rFonts w:ascii="Arial" w:hAnsi="Arial" w:cs="Arial"/>
          <w:szCs w:val="24"/>
        </w:rPr>
      </w:pPr>
    </w:p>
    <w:p w:rsidR="00C60213" w:rsidRPr="00252542" w:rsidRDefault="003E70B2" w:rsidP="00C60213">
      <w:pPr>
        <w:widowControl w:val="0"/>
        <w:autoSpaceDE w:val="0"/>
        <w:autoSpaceDN w:val="0"/>
        <w:adjustRightInd w:val="0"/>
        <w:rPr>
          <w:rFonts w:ascii="Arial" w:hAnsi="Arial" w:cs="Arial"/>
          <w:szCs w:val="24"/>
        </w:rPr>
      </w:pPr>
      <w:r w:rsidRPr="00252542">
        <w:rPr>
          <w:rFonts w:ascii="Arial" w:hAnsi="Arial" w:cs="Arial"/>
          <w:szCs w:val="24"/>
        </w:rPr>
        <w:tab/>
        <w:t>Zařízení fyzického ničení nosičů informací nebo dat typu NNI 3 jsou určena pro ničení utajovaných informací stupně utajení Tajné nebo nižší</w:t>
      </w:r>
      <w:r w:rsidR="002C7B2C">
        <w:rPr>
          <w:rFonts w:ascii="Arial" w:hAnsi="Arial" w:cs="Arial"/>
          <w:szCs w:val="24"/>
        </w:rPr>
        <w:t>ho</w:t>
      </w:r>
      <w:r w:rsidRPr="00252542">
        <w:rPr>
          <w:rFonts w:ascii="Arial" w:hAnsi="Arial" w:cs="Arial"/>
          <w:szCs w:val="24"/>
        </w:rPr>
        <w:t xml:space="preserve">. Zařízení fyzického ničení nosičů informací nebo dat je certifikováno Úřadem. </w:t>
      </w:r>
    </w:p>
    <w:p w:rsidR="00C60213" w:rsidRPr="00252542" w:rsidRDefault="00C60213" w:rsidP="00C60213">
      <w:pPr>
        <w:pStyle w:val="Zkladntext"/>
        <w:rPr>
          <w:rFonts w:ascii="Arial" w:hAnsi="Arial" w:cs="Arial"/>
          <w:szCs w:val="24"/>
          <w:u w:val="single"/>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13"/>
        <w:gridCol w:w="2771"/>
      </w:tblGrid>
      <w:tr w:rsidR="00367CCC" w:rsidTr="006363D6">
        <w:tc>
          <w:tcPr>
            <w:tcW w:w="6513" w:type="dxa"/>
            <w:vAlign w:val="center"/>
          </w:tcPr>
          <w:p w:rsidR="00C60213" w:rsidRPr="00252542" w:rsidRDefault="003E70B2" w:rsidP="006363D6">
            <w:pPr>
              <w:spacing w:after="120"/>
              <w:jc w:val="center"/>
              <w:rPr>
                <w:rFonts w:ascii="Arial" w:hAnsi="Arial" w:cs="Arial"/>
                <w:szCs w:val="24"/>
              </w:rPr>
            </w:pPr>
            <w:r w:rsidRPr="00252542">
              <w:rPr>
                <w:rFonts w:ascii="Arial" w:hAnsi="Arial" w:cs="Arial"/>
                <w:szCs w:val="24"/>
              </w:rPr>
              <w:t>Nosič informací nebo dat</w:t>
            </w:r>
          </w:p>
        </w:tc>
        <w:tc>
          <w:tcPr>
            <w:tcW w:w="2771" w:type="dxa"/>
            <w:vAlign w:val="center"/>
          </w:tcPr>
          <w:p w:rsidR="00C60213" w:rsidRPr="00252542" w:rsidRDefault="003E70B2" w:rsidP="006363D6">
            <w:pPr>
              <w:spacing w:after="120"/>
              <w:jc w:val="center"/>
              <w:rPr>
                <w:rFonts w:ascii="Arial" w:hAnsi="Arial" w:cs="Arial"/>
                <w:szCs w:val="24"/>
              </w:rPr>
            </w:pPr>
            <w:r w:rsidRPr="00252542">
              <w:rPr>
                <w:rFonts w:ascii="Arial" w:hAnsi="Arial" w:cs="Arial"/>
                <w:szCs w:val="24"/>
              </w:rPr>
              <w:t>Velikost odpadních částic</w:t>
            </w:r>
          </w:p>
        </w:tc>
      </w:tr>
      <w:tr w:rsidR="00367CCC" w:rsidTr="006363D6">
        <w:trPr>
          <w:trHeight w:val="512"/>
        </w:trPr>
        <w:tc>
          <w:tcPr>
            <w:tcW w:w="6513" w:type="dxa"/>
          </w:tcPr>
          <w:p w:rsidR="00C60213" w:rsidRPr="00252542" w:rsidRDefault="003E70B2" w:rsidP="006363D6">
            <w:pPr>
              <w:spacing w:after="120"/>
              <w:rPr>
                <w:rFonts w:ascii="Arial" w:hAnsi="Arial" w:cs="Arial"/>
                <w:szCs w:val="24"/>
              </w:rPr>
            </w:pPr>
            <w:r w:rsidRPr="00252542">
              <w:rPr>
                <w:rFonts w:ascii="Arial" w:hAnsi="Arial" w:cs="Arial"/>
                <w:szCs w:val="24"/>
              </w:rPr>
              <w:t>papír, film v originální velikosti, kov, umělá hmota, identifikační karty, magnetické pásky, diskety, kompaktní disky a obdobné nosiče</w:t>
            </w:r>
          </w:p>
        </w:tc>
        <w:tc>
          <w:tcPr>
            <w:tcW w:w="2771" w:type="dxa"/>
            <w:vAlign w:val="center"/>
          </w:tcPr>
          <w:p w:rsidR="00C60213" w:rsidRPr="00252542" w:rsidRDefault="003E70B2" w:rsidP="006363D6">
            <w:pPr>
              <w:spacing w:after="120"/>
              <w:jc w:val="center"/>
              <w:rPr>
                <w:rFonts w:ascii="Arial" w:hAnsi="Arial" w:cs="Arial"/>
                <w:szCs w:val="24"/>
              </w:rPr>
            </w:pPr>
            <w:r w:rsidRPr="00252542">
              <w:rPr>
                <w:rFonts w:ascii="Arial" w:hAnsi="Arial" w:cs="Arial"/>
                <w:szCs w:val="24"/>
              </w:rPr>
              <w:t xml:space="preserve">plocha částic </w:t>
            </w:r>
            <w:r w:rsidRPr="00252542">
              <w:rPr>
                <w:rFonts w:ascii="Symbol" w:hAnsi="Symbol" w:cs="Arial"/>
                <w:szCs w:val="24"/>
              </w:rPr>
              <w:sym w:font="Symbol" w:char="F0A3"/>
            </w:r>
            <w:r w:rsidRPr="00252542">
              <w:rPr>
                <w:rFonts w:ascii="Arial" w:hAnsi="Arial" w:cs="Arial"/>
                <w:szCs w:val="24"/>
              </w:rPr>
              <w:t xml:space="preserve"> 10 mm</w:t>
            </w:r>
            <w:r w:rsidRPr="00252542">
              <w:rPr>
                <w:rFonts w:ascii="Arial" w:hAnsi="Arial" w:cs="Arial"/>
                <w:szCs w:val="24"/>
                <w:vertAlign w:val="superscript"/>
              </w:rPr>
              <w:t>2</w:t>
            </w:r>
            <w:r w:rsidRPr="00252542">
              <w:rPr>
                <w:rFonts w:ascii="Arial" w:hAnsi="Arial" w:cs="Arial"/>
                <w:szCs w:val="24"/>
              </w:rPr>
              <w:t xml:space="preserve"> </w:t>
            </w:r>
          </w:p>
        </w:tc>
      </w:tr>
      <w:tr w:rsidR="002C7B2C" w:rsidTr="002C7B2C">
        <w:tc>
          <w:tcPr>
            <w:tcW w:w="6513" w:type="dxa"/>
            <w:vAlign w:val="center"/>
          </w:tcPr>
          <w:p w:rsidR="002C7B2C" w:rsidRPr="00252542" w:rsidRDefault="002C7B2C" w:rsidP="006363D6">
            <w:pPr>
              <w:spacing w:after="120"/>
              <w:rPr>
                <w:rFonts w:ascii="Arial" w:hAnsi="Arial" w:cs="Arial"/>
                <w:szCs w:val="24"/>
              </w:rPr>
            </w:pPr>
            <w:r w:rsidRPr="00252542">
              <w:rPr>
                <w:rFonts w:ascii="Arial" w:hAnsi="Arial" w:cs="Arial"/>
                <w:szCs w:val="24"/>
              </w:rPr>
              <w:t>mikrofilmy, mikrofiše, čipové karty, SSD disky, flash paměti, paměťové čipy a obdobné nosiče</w:t>
            </w:r>
          </w:p>
        </w:tc>
        <w:tc>
          <w:tcPr>
            <w:tcW w:w="2771" w:type="dxa"/>
            <w:vAlign w:val="center"/>
          </w:tcPr>
          <w:p w:rsidR="002C7B2C" w:rsidRPr="00252542" w:rsidRDefault="002C7B2C" w:rsidP="002C7B2C">
            <w:pPr>
              <w:spacing w:after="120"/>
              <w:jc w:val="center"/>
              <w:rPr>
                <w:rFonts w:ascii="Arial" w:hAnsi="Arial" w:cs="Arial"/>
                <w:szCs w:val="24"/>
              </w:rPr>
            </w:pPr>
            <w:r w:rsidRPr="00252542">
              <w:rPr>
                <w:rFonts w:ascii="Arial" w:hAnsi="Arial" w:cs="Arial"/>
                <w:szCs w:val="24"/>
              </w:rPr>
              <w:t>plocha částic</w:t>
            </w:r>
            <w:r>
              <w:rPr>
                <w:rFonts w:ascii="Arial" w:hAnsi="Arial" w:cs="Arial"/>
                <w:szCs w:val="24"/>
              </w:rPr>
              <w:t xml:space="preserve"> </w:t>
            </w:r>
            <w:r w:rsidRPr="00252542">
              <w:rPr>
                <w:rFonts w:ascii="Symbol" w:hAnsi="Symbol" w:cs="Arial"/>
                <w:szCs w:val="24"/>
              </w:rPr>
              <w:sym w:font="Symbol" w:char="F0A3"/>
            </w:r>
            <w:r w:rsidRPr="00252542">
              <w:rPr>
                <w:rFonts w:ascii="Arial" w:hAnsi="Arial" w:cs="Arial"/>
                <w:szCs w:val="24"/>
              </w:rPr>
              <w:t xml:space="preserve"> 0,5 mm</w:t>
            </w:r>
            <w:r w:rsidRPr="00252542">
              <w:rPr>
                <w:rFonts w:ascii="Arial" w:hAnsi="Arial" w:cs="Arial"/>
                <w:szCs w:val="24"/>
                <w:vertAlign w:val="superscript"/>
              </w:rPr>
              <w:t>2</w:t>
            </w:r>
          </w:p>
        </w:tc>
      </w:tr>
    </w:tbl>
    <w:p w:rsidR="00C60213" w:rsidRPr="00252542" w:rsidRDefault="00C60213" w:rsidP="00C60213">
      <w:pPr>
        <w:pStyle w:val="Zkladntext"/>
        <w:rPr>
          <w:rFonts w:ascii="Arial" w:hAnsi="Arial" w:cs="Arial"/>
          <w:szCs w:val="24"/>
          <w:u w:val="single"/>
        </w:rPr>
      </w:pPr>
    </w:p>
    <w:p w:rsidR="00C60213" w:rsidRPr="00252542" w:rsidRDefault="003E70B2" w:rsidP="00C60213">
      <w:pPr>
        <w:ind w:firstLine="709"/>
        <w:rPr>
          <w:rFonts w:ascii="Arial" w:hAnsi="Arial" w:cs="Arial"/>
          <w:szCs w:val="24"/>
        </w:rPr>
      </w:pPr>
      <w:r w:rsidRPr="00252542">
        <w:rPr>
          <w:rFonts w:ascii="Arial" w:hAnsi="Arial" w:cs="Arial"/>
          <w:szCs w:val="24"/>
        </w:rPr>
        <w:lastRenderedPageBreak/>
        <w:t xml:space="preserve">Zařízení fyzického ničení nosičů informací nebo dat typu NNI 3 jsou určena také pro ničení utajovaných informací cizí moci stupně utajení Důvěrné nebo </w:t>
      </w:r>
      <w:r w:rsidR="0075659A">
        <w:rPr>
          <w:rFonts w:ascii="Arial" w:hAnsi="Arial" w:cs="Arial"/>
          <w:szCs w:val="24"/>
        </w:rPr>
        <w:t>Vyhrazené</w:t>
      </w:r>
      <w:r w:rsidRPr="00252542">
        <w:rPr>
          <w:rFonts w:ascii="Arial" w:hAnsi="Arial" w:cs="Arial"/>
          <w:szCs w:val="24"/>
        </w:rPr>
        <w:t xml:space="preserve">. </w:t>
      </w:r>
    </w:p>
    <w:p w:rsidR="00C60213" w:rsidRPr="00252542" w:rsidRDefault="00C60213" w:rsidP="00C60213">
      <w:pPr>
        <w:spacing w:after="120"/>
        <w:ind w:firstLine="709"/>
        <w:rPr>
          <w:rFonts w:ascii="Arial" w:hAnsi="Arial" w:cs="Arial"/>
          <w:szCs w:val="24"/>
        </w:rPr>
      </w:pPr>
    </w:p>
    <w:p w:rsidR="00C60213" w:rsidRPr="00252542" w:rsidRDefault="003E70B2" w:rsidP="00C60213">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9.3. Zařízení fyzického ničení nosičů informací nebo dat typ NNI 2:</w:t>
      </w: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rsidR="00C60213" w:rsidRPr="00252542" w:rsidRDefault="00C60213" w:rsidP="00C60213">
      <w:pPr>
        <w:widowControl w:val="0"/>
        <w:autoSpaceDE w:val="0"/>
        <w:autoSpaceDN w:val="0"/>
        <w:adjustRightInd w:val="0"/>
        <w:rPr>
          <w:rFonts w:ascii="Arial" w:hAnsi="Arial" w:cs="Arial"/>
          <w:szCs w:val="24"/>
        </w:rPr>
      </w:pPr>
    </w:p>
    <w:p w:rsidR="00C60213" w:rsidRPr="00252542" w:rsidRDefault="003E70B2" w:rsidP="00C60213">
      <w:pPr>
        <w:widowControl w:val="0"/>
        <w:autoSpaceDE w:val="0"/>
        <w:autoSpaceDN w:val="0"/>
        <w:adjustRightInd w:val="0"/>
        <w:rPr>
          <w:rFonts w:ascii="Arial" w:hAnsi="Arial" w:cs="Arial"/>
          <w:szCs w:val="24"/>
        </w:rPr>
      </w:pPr>
      <w:r w:rsidRPr="00252542">
        <w:rPr>
          <w:rFonts w:ascii="Arial" w:hAnsi="Arial" w:cs="Arial"/>
          <w:szCs w:val="24"/>
        </w:rPr>
        <w:tab/>
        <w:t xml:space="preserve">Zařízení fyzického ničení nosičů informací nebo dat typu NNI 2 jsou určena pro ničení utajovaných informací stupně utajení Důvěrné nebo </w:t>
      </w:r>
      <w:r w:rsidR="002C7B2C">
        <w:rPr>
          <w:rFonts w:ascii="Arial" w:hAnsi="Arial" w:cs="Arial"/>
          <w:szCs w:val="24"/>
        </w:rPr>
        <w:t>Vyhrazené</w:t>
      </w:r>
      <w:r w:rsidRPr="00252542">
        <w:rPr>
          <w:rFonts w:ascii="Arial" w:hAnsi="Arial" w:cs="Arial"/>
          <w:szCs w:val="24"/>
        </w:rPr>
        <w:t>. Zařízení fyzického ničení nosičů informací nebo dat je certifikováno Úřadem.</w:t>
      </w:r>
    </w:p>
    <w:p w:rsidR="00C60213" w:rsidRPr="00252542" w:rsidRDefault="00C60213" w:rsidP="00C60213">
      <w:pPr>
        <w:rPr>
          <w:rFonts w:ascii="Arial" w:hAnsi="Arial" w:cs="Arial"/>
          <w:strike/>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2771"/>
      </w:tblGrid>
      <w:tr w:rsidR="00367CCC" w:rsidTr="006363D6">
        <w:tc>
          <w:tcPr>
            <w:tcW w:w="6513" w:type="dxa"/>
            <w:tcBorders>
              <w:top w:val="single" w:sz="6" w:space="0" w:color="auto"/>
              <w:left w:val="single" w:sz="6" w:space="0" w:color="auto"/>
              <w:bottom w:val="single" w:sz="6" w:space="0" w:color="auto"/>
              <w:right w:val="single" w:sz="6" w:space="0" w:color="auto"/>
            </w:tcBorders>
            <w:vAlign w:val="center"/>
          </w:tcPr>
          <w:p w:rsidR="00C60213" w:rsidRPr="00252542" w:rsidRDefault="003E70B2" w:rsidP="006363D6">
            <w:pPr>
              <w:spacing w:after="120"/>
              <w:jc w:val="center"/>
              <w:rPr>
                <w:rFonts w:ascii="Arial" w:hAnsi="Arial" w:cs="Arial"/>
                <w:color w:val="0070C0"/>
                <w:szCs w:val="24"/>
              </w:rPr>
            </w:pPr>
            <w:r w:rsidRPr="00252542">
              <w:rPr>
                <w:rFonts w:ascii="Arial" w:hAnsi="Arial" w:cs="Arial"/>
                <w:szCs w:val="24"/>
              </w:rPr>
              <w:t>Nosič informací</w:t>
            </w:r>
            <w:r w:rsidRPr="00252542">
              <w:rPr>
                <w:rFonts w:ascii="Arial" w:hAnsi="Arial" w:cs="Arial"/>
                <w:color w:val="0070C0"/>
                <w:szCs w:val="24"/>
              </w:rPr>
              <w:t xml:space="preserve"> </w:t>
            </w:r>
            <w:r w:rsidRPr="00252542">
              <w:rPr>
                <w:rFonts w:ascii="Arial" w:hAnsi="Arial" w:cs="Arial"/>
                <w:szCs w:val="24"/>
              </w:rPr>
              <w:t>nebo dat</w:t>
            </w:r>
          </w:p>
        </w:tc>
        <w:tc>
          <w:tcPr>
            <w:tcW w:w="2771" w:type="dxa"/>
            <w:tcBorders>
              <w:top w:val="single" w:sz="6" w:space="0" w:color="auto"/>
              <w:left w:val="single" w:sz="6" w:space="0" w:color="auto"/>
              <w:bottom w:val="single" w:sz="6" w:space="0" w:color="auto"/>
              <w:right w:val="single" w:sz="6" w:space="0" w:color="auto"/>
            </w:tcBorders>
            <w:vAlign w:val="center"/>
          </w:tcPr>
          <w:p w:rsidR="00C60213" w:rsidRPr="00252542" w:rsidRDefault="003E70B2" w:rsidP="006363D6">
            <w:pPr>
              <w:spacing w:after="120"/>
              <w:jc w:val="center"/>
              <w:rPr>
                <w:rFonts w:ascii="Arial" w:hAnsi="Arial" w:cs="Arial"/>
                <w:szCs w:val="24"/>
              </w:rPr>
            </w:pPr>
            <w:r w:rsidRPr="00252542">
              <w:rPr>
                <w:rFonts w:ascii="Arial" w:hAnsi="Arial" w:cs="Arial"/>
                <w:szCs w:val="24"/>
              </w:rPr>
              <w:t>Velikost odpadních částic</w:t>
            </w:r>
          </w:p>
        </w:tc>
      </w:tr>
      <w:tr w:rsidR="00367CCC" w:rsidTr="006363D6">
        <w:trPr>
          <w:trHeight w:val="829"/>
        </w:trPr>
        <w:tc>
          <w:tcPr>
            <w:tcW w:w="6513" w:type="dxa"/>
            <w:tcBorders>
              <w:top w:val="single" w:sz="6" w:space="0" w:color="auto"/>
              <w:left w:val="single" w:sz="6" w:space="0" w:color="auto"/>
              <w:bottom w:val="single" w:sz="6" w:space="0" w:color="auto"/>
              <w:right w:val="single" w:sz="6" w:space="0" w:color="auto"/>
            </w:tcBorders>
          </w:tcPr>
          <w:p w:rsidR="00C60213" w:rsidRPr="00252542" w:rsidRDefault="003E70B2" w:rsidP="006363D6">
            <w:pPr>
              <w:spacing w:after="120"/>
              <w:rPr>
                <w:rFonts w:ascii="Arial" w:hAnsi="Arial" w:cs="Arial"/>
                <w:szCs w:val="24"/>
              </w:rPr>
            </w:pPr>
            <w:r w:rsidRPr="00252542">
              <w:rPr>
                <w:rFonts w:ascii="Arial" w:hAnsi="Arial" w:cs="Arial"/>
                <w:szCs w:val="24"/>
              </w:rPr>
              <w:t>papír, film v originální velikosti, kov, umělá hmota, identifikační karty, magnetické pásky, diskety, kompaktní disky a obdobné nosiče</w:t>
            </w:r>
          </w:p>
        </w:tc>
        <w:tc>
          <w:tcPr>
            <w:tcW w:w="2771" w:type="dxa"/>
            <w:tcBorders>
              <w:top w:val="single" w:sz="6" w:space="0" w:color="auto"/>
              <w:left w:val="single" w:sz="6" w:space="0" w:color="auto"/>
              <w:bottom w:val="single" w:sz="6" w:space="0" w:color="auto"/>
              <w:right w:val="single" w:sz="6" w:space="0" w:color="auto"/>
            </w:tcBorders>
            <w:vAlign w:val="center"/>
          </w:tcPr>
          <w:p w:rsidR="00C60213" w:rsidRPr="00252542" w:rsidRDefault="003E70B2" w:rsidP="006363D6">
            <w:pPr>
              <w:spacing w:after="120"/>
              <w:jc w:val="center"/>
              <w:rPr>
                <w:rFonts w:ascii="Arial" w:hAnsi="Arial" w:cs="Arial"/>
                <w:szCs w:val="24"/>
              </w:rPr>
            </w:pPr>
            <w:r w:rsidRPr="00252542">
              <w:rPr>
                <w:rFonts w:ascii="Arial" w:hAnsi="Arial" w:cs="Arial"/>
                <w:szCs w:val="24"/>
              </w:rPr>
              <w:t xml:space="preserve">plocha částic </w:t>
            </w:r>
            <w:r w:rsidRPr="00252542">
              <w:rPr>
                <w:rFonts w:ascii="Symbol" w:hAnsi="Symbol" w:cs="Arial"/>
                <w:szCs w:val="24"/>
              </w:rPr>
              <w:sym w:font="Symbol" w:char="F0A3"/>
            </w:r>
            <w:r w:rsidRPr="00252542">
              <w:rPr>
                <w:rFonts w:ascii="Arial" w:hAnsi="Arial" w:cs="Arial"/>
                <w:szCs w:val="24"/>
              </w:rPr>
              <w:t xml:space="preserve"> 30 mm</w:t>
            </w:r>
            <w:r w:rsidRPr="00252542">
              <w:rPr>
                <w:rFonts w:ascii="Arial" w:hAnsi="Arial" w:cs="Arial"/>
                <w:szCs w:val="24"/>
                <w:vertAlign w:val="superscript"/>
              </w:rPr>
              <w:t>2</w:t>
            </w:r>
            <w:r w:rsidRPr="00252542">
              <w:rPr>
                <w:rFonts w:ascii="Arial" w:hAnsi="Arial" w:cs="Arial"/>
                <w:szCs w:val="24"/>
              </w:rPr>
              <w:t xml:space="preserve"> a</w:t>
            </w:r>
          </w:p>
          <w:p w:rsidR="00C60213" w:rsidRPr="00252542" w:rsidRDefault="003E70B2" w:rsidP="006363D6">
            <w:pPr>
              <w:spacing w:after="120"/>
              <w:jc w:val="center"/>
              <w:rPr>
                <w:rFonts w:ascii="Arial" w:hAnsi="Arial" w:cs="Arial"/>
                <w:szCs w:val="24"/>
              </w:rPr>
            </w:pPr>
            <w:r w:rsidRPr="00252542">
              <w:rPr>
                <w:rFonts w:ascii="Arial" w:hAnsi="Arial" w:cs="Arial"/>
                <w:szCs w:val="24"/>
              </w:rPr>
              <w:t xml:space="preserve">šířka částic </w:t>
            </w:r>
            <w:r w:rsidRPr="00252542">
              <w:rPr>
                <w:rFonts w:ascii="Symbol" w:hAnsi="Symbol" w:cs="Arial"/>
                <w:szCs w:val="24"/>
              </w:rPr>
              <w:sym w:font="Symbol" w:char="F0A3"/>
            </w:r>
            <w:r w:rsidRPr="00252542">
              <w:rPr>
                <w:rFonts w:ascii="Arial" w:hAnsi="Arial" w:cs="Arial"/>
                <w:szCs w:val="24"/>
              </w:rPr>
              <w:t xml:space="preserve"> 2 mm</w:t>
            </w:r>
          </w:p>
        </w:tc>
      </w:tr>
      <w:tr w:rsidR="002C7B2C" w:rsidTr="002C7B2C">
        <w:tc>
          <w:tcPr>
            <w:tcW w:w="6513" w:type="dxa"/>
            <w:tcBorders>
              <w:top w:val="single" w:sz="6" w:space="0" w:color="auto"/>
              <w:left w:val="single" w:sz="6" w:space="0" w:color="auto"/>
              <w:bottom w:val="single" w:sz="6" w:space="0" w:color="auto"/>
              <w:right w:val="single" w:sz="6" w:space="0" w:color="auto"/>
            </w:tcBorders>
            <w:vAlign w:val="center"/>
          </w:tcPr>
          <w:p w:rsidR="002C7B2C" w:rsidRPr="00252542" w:rsidRDefault="002C7B2C" w:rsidP="006363D6">
            <w:pPr>
              <w:rPr>
                <w:rFonts w:ascii="Arial" w:hAnsi="Arial" w:cs="Arial"/>
                <w:szCs w:val="24"/>
              </w:rPr>
            </w:pPr>
            <w:r w:rsidRPr="00252542">
              <w:rPr>
                <w:rFonts w:ascii="Arial" w:hAnsi="Arial" w:cs="Arial"/>
                <w:szCs w:val="24"/>
              </w:rPr>
              <w:t>mikrofilmy, mikrofiše, čipové karty, SSD disky, flash paměti, paměťové čipy a obdobné nosiče</w:t>
            </w:r>
          </w:p>
        </w:tc>
        <w:tc>
          <w:tcPr>
            <w:tcW w:w="2771" w:type="dxa"/>
            <w:tcBorders>
              <w:top w:val="single" w:sz="6" w:space="0" w:color="auto"/>
              <w:left w:val="single" w:sz="6" w:space="0" w:color="auto"/>
              <w:bottom w:val="single" w:sz="6" w:space="0" w:color="auto"/>
              <w:right w:val="single" w:sz="6" w:space="0" w:color="auto"/>
            </w:tcBorders>
            <w:vAlign w:val="center"/>
          </w:tcPr>
          <w:p w:rsidR="002C7B2C" w:rsidRPr="00252542" w:rsidRDefault="002C7B2C" w:rsidP="002C7B2C">
            <w:pPr>
              <w:jc w:val="center"/>
              <w:rPr>
                <w:rFonts w:ascii="Arial" w:hAnsi="Arial" w:cs="Arial"/>
                <w:szCs w:val="24"/>
              </w:rPr>
            </w:pPr>
            <w:r w:rsidRPr="00252542">
              <w:rPr>
                <w:rFonts w:ascii="Arial" w:hAnsi="Arial" w:cs="Arial"/>
                <w:szCs w:val="24"/>
              </w:rPr>
              <w:t>plocha částic</w:t>
            </w:r>
            <w:r>
              <w:rPr>
                <w:rFonts w:ascii="Arial" w:hAnsi="Arial" w:cs="Arial"/>
                <w:szCs w:val="24"/>
              </w:rPr>
              <w:t xml:space="preserve"> </w:t>
            </w:r>
            <w:r w:rsidRPr="00252542">
              <w:rPr>
                <w:rFonts w:ascii="Symbol" w:hAnsi="Symbol" w:cs="Arial"/>
                <w:szCs w:val="24"/>
              </w:rPr>
              <w:sym w:font="Symbol" w:char="F0A3"/>
            </w:r>
            <w:r w:rsidRPr="00252542">
              <w:rPr>
                <w:rFonts w:ascii="Arial" w:hAnsi="Arial" w:cs="Arial"/>
                <w:szCs w:val="24"/>
              </w:rPr>
              <w:t xml:space="preserve"> 1 mm</w:t>
            </w:r>
            <w:r w:rsidRPr="00252542">
              <w:rPr>
                <w:rFonts w:ascii="Arial" w:hAnsi="Arial" w:cs="Arial"/>
                <w:szCs w:val="24"/>
                <w:vertAlign w:val="superscript"/>
              </w:rPr>
              <w:t>2</w:t>
            </w:r>
          </w:p>
        </w:tc>
      </w:tr>
    </w:tbl>
    <w:p w:rsidR="00C60213" w:rsidRPr="00252542" w:rsidRDefault="00C60213" w:rsidP="00C60213">
      <w:pPr>
        <w:pStyle w:val="Bezmezer"/>
        <w:ind w:right="-284"/>
        <w:rPr>
          <w:rFonts w:ascii="Arial" w:hAnsi="Arial" w:cs="Arial"/>
          <w:i/>
          <w:szCs w:val="24"/>
        </w:rPr>
      </w:pPr>
    </w:p>
    <w:p w:rsidR="00C60213" w:rsidRPr="00252542" w:rsidRDefault="003E70B2" w:rsidP="00C60213">
      <w:pPr>
        <w:ind w:firstLine="709"/>
        <w:rPr>
          <w:rFonts w:ascii="Arial" w:hAnsi="Arial" w:cs="Arial"/>
          <w:szCs w:val="24"/>
        </w:rPr>
      </w:pPr>
      <w:r w:rsidRPr="00252542">
        <w:rPr>
          <w:rFonts w:ascii="Arial" w:hAnsi="Arial" w:cs="Arial"/>
          <w:szCs w:val="24"/>
        </w:rPr>
        <w:t>Zařízení fyzického ničení nosičů informací nebo dat typu NNI 2 nejsou určena pro ničení utajovaných informací cizí moci.</w:t>
      </w:r>
    </w:p>
    <w:p w:rsidR="00C60213" w:rsidRPr="00252542" w:rsidRDefault="00C60213" w:rsidP="00C60213">
      <w:pPr>
        <w:widowControl w:val="0"/>
        <w:autoSpaceDE w:val="0"/>
        <w:autoSpaceDN w:val="0"/>
        <w:adjustRightInd w:val="0"/>
        <w:rPr>
          <w:rFonts w:ascii="Arial" w:hAnsi="Arial" w:cs="Arial"/>
          <w:szCs w:val="24"/>
        </w:rPr>
      </w:pPr>
    </w:p>
    <w:p w:rsidR="00C60213" w:rsidRPr="00252542" w:rsidRDefault="003E70B2" w:rsidP="00C60213">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9.4. Zařízení fyzického ničení nosičů informací nebo dat typ NNI 1:</w:t>
      </w: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rsidR="00C60213" w:rsidRPr="00252542" w:rsidRDefault="00C60213" w:rsidP="00C60213">
      <w:pPr>
        <w:widowControl w:val="0"/>
        <w:autoSpaceDE w:val="0"/>
        <w:autoSpaceDN w:val="0"/>
        <w:adjustRightInd w:val="0"/>
        <w:rPr>
          <w:rFonts w:ascii="Arial" w:hAnsi="Arial" w:cs="Arial"/>
          <w:szCs w:val="24"/>
        </w:rPr>
      </w:pPr>
    </w:p>
    <w:p w:rsidR="00C60213" w:rsidRPr="00252542" w:rsidRDefault="003E70B2" w:rsidP="00C60213">
      <w:pPr>
        <w:widowControl w:val="0"/>
        <w:autoSpaceDE w:val="0"/>
        <w:autoSpaceDN w:val="0"/>
        <w:adjustRightInd w:val="0"/>
        <w:rPr>
          <w:rFonts w:ascii="Arial" w:hAnsi="Arial" w:cs="Arial"/>
          <w:szCs w:val="24"/>
        </w:rPr>
      </w:pPr>
      <w:r w:rsidRPr="00252542">
        <w:rPr>
          <w:rFonts w:ascii="Arial" w:hAnsi="Arial" w:cs="Arial"/>
          <w:szCs w:val="24"/>
        </w:rPr>
        <w:tab/>
        <w:t xml:space="preserve">Zařízení fyzického ničení nosičů informací nebo dat typu NNI 1 jsou určena pro ničení utajovaných informací stupně utajení Vyhrazené. Zařízení fyzického ničení nosičů informací nebo dat je certifikováno Úřadem. </w:t>
      </w:r>
    </w:p>
    <w:p w:rsidR="00C60213" w:rsidRPr="00252542" w:rsidRDefault="00C60213" w:rsidP="00C60213">
      <w:pPr>
        <w:pStyle w:val="Zhlav"/>
        <w:rPr>
          <w:rFonts w:ascii="Arial" w:hAnsi="Arial" w:cs="Arial"/>
          <w:i/>
          <w:iCs/>
          <w:strike/>
          <w:szCs w:val="24"/>
        </w:rPr>
      </w:pPr>
    </w:p>
    <w:tbl>
      <w:tblPr>
        <w:tblW w:w="928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1"/>
        <w:gridCol w:w="2913"/>
      </w:tblGrid>
      <w:tr w:rsidR="00367CCC" w:rsidTr="006363D6">
        <w:trPr>
          <w:cantSplit/>
        </w:trPr>
        <w:tc>
          <w:tcPr>
            <w:tcW w:w="6371" w:type="dxa"/>
            <w:vAlign w:val="center"/>
          </w:tcPr>
          <w:p w:rsidR="00C60213" w:rsidRPr="00252542" w:rsidRDefault="003E70B2" w:rsidP="006363D6">
            <w:pPr>
              <w:spacing w:after="120"/>
              <w:jc w:val="center"/>
              <w:rPr>
                <w:rFonts w:ascii="Arial" w:hAnsi="Arial" w:cs="Arial"/>
                <w:szCs w:val="24"/>
              </w:rPr>
            </w:pPr>
            <w:r w:rsidRPr="00252542">
              <w:rPr>
                <w:rFonts w:ascii="Arial" w:hAnsi="Arial" w:cs="Arial"/>
                <w:szCs w:val="24"/>
              </w:rPr>
              <w:t>Nosič informací nebo dat</w:t>
            </w:r>
          </w:p>
        </w:tc>
        <w:tc>
          <w:tcPr>
            <w:tcW w:w="2913" w:type="dxa"/>
            <w:vAlign w:val="center"/>
          </w:tcPr>
          <w:p w:rsidR="00C60213" w:rsidRPr="00252542" w:rsidRDefault="003E70B2" w:rsidP="006363D6">
            <w:pPr>
              <w:spacing w:after="120"/>
              <w:jc w:val="center"/>
              <w:rPr>
                <w:rFonts w:ascii="Arial" w:hAnsi="Arial" w:cs="Arial"/>
                <w:szCs w:val="24"/>
              </w:rPr>
            </w:pPr>
            <w:r w:rsidRPr="00252542">
              <w:rPr>
                <w:rFonts w:ascii="Arial" w:hAnsi="Arial" w:cs="Arial"/>
                <w:szCs w:val="24"/>
              </w:rPr>
              <w:t>Velikost odpadních částic</w:t>
            </w:r>
          </w:p>
        </w:tc>
      </w:tr>
      <w:tr w:rsidR="00367CCC" w:rsidTr="006363D6">
        <w:trPr>
          <w:cantSplit/>
          <w:trHeight w:val="659"/>
        </w:trPr>
        <w:tc>
          <w:tcPr>
            <w:tcW w:w="6371" w:type="dxa"/>
          </w:tcPr>
          <w:p w:rsidR="00C60213" w:rsidRPr="00252542" w:rsidRDefault="003E70B2" w:rsidP="006363D6">
            <w:pPr>
              <w:spacing w:after="120"/>
              <w:rPr>
                <w:rFonts w:ascii="Arial" w:hAnsi="Arial" w:cs="Arial"/>
                <w:szCs w:val="24"/>
              </w:rPr>
            </w:pPr>
            <w:r w:rsidRPr="00252542">
              <w:rPr>
                <w:rFonts w:ascii="Arial" w:hAnsi="Arial" w:cs="Arial"/>
                <w:szCs w:val="24"/>
              </w:rPr>
              <w:t>papír, film v originální velikosti, kov, umělá hmota, identifikační karty, magnetické pásky, diskety, kompaktní disky a obdobné nosiče</w:t>
            </w:r>
          </w:p>
        </w:tc>
        <w:tc>
          <w:tcPr>
            <w:tcW w:w="2913" w:type="dxa"/>
            <w:vAlign w:val="center"/>
          </w:tcPr>
          <w:p w:rsidR="00C60213" w:rsidRPr="00252542" w:rsidRDefault="003E70B2" w:rsidP="006363D6">
            <w:pPr>
              <w:spacing w:after="120"/>
              <w:jc w:val="center"/>
              <w:rPr>
                <w:rFonts w:ascii="Arial" w:hAnsi="Arial" w:cs="Arial"/>
                <w:szCs w:val="24"/>
              </w:rPr>
            </w:pPr>
            <w:r w:rsidRPr="00252542">
              <w:rPr>
                <w:rFonts w:ascii="Arial" w:hAnsi="Arial" w:cs="Arial"/>
                <w:szCs w:val="24"/>
              </w:rPr>
              <w:t xml:space="preserve"> plocha částic </w:t>
            </w:r>
            <w:r w:rsidRPr="00252542">
              <w:rPr>
                <w:rFonts w:ascii="Symbol" w:hAnsi="Symbol" w:cs="Arial"/>
                <w:szCs w:val="24"/>
              </w:rPr>
              <w:sym w:font="Symbol" w:char="F0A3"/>
            </w:r>
            <w:r w:rsidRPr="00252542">
              <w:rPr>
                <w:rFonts w:ascii="Arial" w:hAnsi="Arial" w:cs="Arial"/>
                <w:szCs w:val="24"/>
              </w:rPr>
              <w:t xml:space="preserve"> 160 mm</w:t>
            </w:r>
            <w:r w:rsidRPr="00252542">
              <w:rPr>
                <w:rFonts w:ascii="Arial" w:hAnsi="Arial" w:cs="Arial"/>
                <w:szCs w:val="24"/>
                <w:vertAlign w:val="superscript"/>
              </w:rPr>
              <w:t>2</w:t>
            </w:r>
            <w:r w:rsidRPr="00252542">
              <w:rPr>
                <w:rFonts w:ascii="Arial" w:hAnsi="Arial" w:cs="Arial"/>
                <w:szCs w:val="24"/>
              </w:rPr>
              <w:t xml:space="preserve"> a</w:t>
            </w:r>
          </w:p>
          <w:p w:rsidR="00C60213" w:rsidRPr="00252542" w:rsidRDefault="003E70B2" w:rsidP="006363D6">
            <w:pPr>
              <w:spacing w:after="120"/>
              <w:jc w:val="center"/>
              <w:rPr>
                <w:rFonts w:ascii="Arial" w:hAnsi="Arial" w:cs="Arial"/>
                <w:szCs w:val="24"/>
              </w:rPr>
            </w:pPr>
            <w:r w:rsidRPr="00252542">
              <w:rPr>
                <w:rFonts w:ascii="Arial" w:hAnsi="Arial" w:cs="Arial"/>
                <w:szCs w:val="24"/>
              </w:rPr>
              <w:t xml:space="preserve">šířka částic </w:t>
            </w:r>
            <w:r w:rsidRPr="00252542">
              <w:rPr>
                <w:rFonts w:ascii="Symbol" w:hAnsi="Symbol" w:cs="Arial"/>
                <w:szCs w:val="24"/>
              </w:rPr>
              <w:sym w:font="Symbol" w:char="F0A3"/>
            </w:r>
            <w:r w:rsidRPr="00252542">
              <w:rPr>
                <w:rFonts w:ascii="Arial" w:hAnsi="Arial" w:cs="Arial"/>
                <w:szCs w:val="24"/>
              </w:rPr>
              <w:t xml:space="preserve"> 6 mm</w:t>
            </w:r>
          </w:p>
        </w:tc>
      </w:tr>
    </w:tbl>
    <w:p w:rsidR="00C60213" w:rsidRPr="00252542" w:rsidRDefault="00C60213" w:rsidP="00C60213">
      <w:pPr>
        <w:pStyle w:val="Zhlav"/>
        <w:tabs>
          <w:tab w:val="clear" w:pos="4536"/>
          <w:tab w:val="clear" w:pos="9072"/>
        </w:tabs>
        <w:spacing w:after="120"/>
        <w:rPr>
          <w:rFonts w:ascii="Arial" w:hAnsi="Arial" w:cs="Arial"/>
          <w:i/>
          <w:iCs/>
          <w:szCs w:val="24"/>
        </w:rPr>
      </w:pPr>
    </w:p>
    <w:p w:rsidR="00C60213" w:rsidRPr="00252542" w:rsidRDefault="003E70B2" w:rsidP="00C60213">
      <w:pPr>
        <w:ind w:firstLine="709"/>
        <w:rPr>
          <w:rFonts w:ascii="Arial" w:hAnsi="Arial" w:cs="Arial"/>
          <w:szCs w:val="24"/>
        </w:rPr>
      </w:pPr>
      <w:r w:rsidRPr="00252542">
        <w:rPr>
          <w:rFonts w:ascii="Arial" w:hAnsi="Arial" w:cs="Arial"/>
          <w:szCs w:val="24"/>
        </w:rPr>
        <w:t>Zařízení fyzického ničení nosičů informací nebo dat typu NNI 1 nejsou určena pro ničení utajovaných informací cizí moci.</w:t>
      </w:r>
    </w:p>
    <w:p w:rsidR="00C60213" w:rsidRPr="00252542" w:rsidRDefault="00C60213" w:rsidP="00C60213">
      <w:pPr>
        <w:ind w:firstLine="709"/>
        <w:rPr>
          <w:rFonts w:ascii="Arial" w:hAnsi="Arial" w:cs="Arial"/>
          <w:szCs w:val="24"/>
        </w:rPr>
      </w:pP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9.5. Zařízení fyzického ničení nosičů informací nebo dat</w:t>
      </w:r>
      <w:r w:rsidRPr="00252542">
        <w:rPr>
          <w:rFonts w:ascii="Arial" w:hAnsi="Arial" w:cs="Arial"/>
          <w:b/>
          <w:bCs/>
          <w:color w:val="0070C0"/>
          <w:szCs w:val="24"/>
        </w:rPr>
        <w:t xml:space="preserve"> </w:t>
      </w:r>
      <w:r w:rsidRPr="00252542">
        <w:rPr>
          <w:rFonts w:ascii="Arial" w:hAnsi="Arial" w:cs="Arial"/>
          <w:b/>
          <w:bCs/>
          <w:szCs w:val="24"/>
        </w:rPr>
        <w:t xml:space="preserve">typ 0: </w:t>
      </w:r>
    </w:p>
    <w:p w:rsidR="00C60213" w:rsidRPr="00252542" w:rsidRDefault="003E70B2" w:rsidP="00C60213">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rsidR="00C60213" w:rsidRPr="00252542" w:rsidRDefault="00C60213" w:rsidP="00C60213">
      <w:pPr>
        <w:widowControl w:val="0"/>
        <w:autoSpaceDE w:val="0"/>
        <w:autoSpaceDN w:val="0"/>
        <w:adjustRightInd w:val="0"/>
        <w:spacing w:after="120"/>
        <w:ind w:firstLine="708"/>
        <w:rPr>
          <w:rFonts w:ascii="Arial" w:hAnsi="Arial" w:cs="Arial"/>
          <w:szCs w:val="24"/>
        </w:rPr>
      </w:pPr>
    </w:p>
    <w:p w:rsidR="00C60213" w:rsidRPr="00252542" w:rsidRDefault="003E70B2" w:rsidP="00C60213">
      <w:pPr>
        <w:widowControl w:val="0"/>
        <w:autoSpaceDE w:val="0"/>
        <w:autoSpaceDN w:val="0"/>
        <w:adjustRightInd w:val="0"/>
        <w:spacing w:after="120"/>
        <w:ind w:firstLine="708"/>
        <w:rPr>
          <w:rFonts w:ascii="Arial" w:hAnsi="Arial" w:cs="Arial"/>
          <w:szCs w:val="24"/>
        </w:rPr>
      </w:pPr>
      <w:r w:rsidRPr="00252542">
        <w:rPr>
          <w:rFonts w:ascii="Arial" w:hAnsi="Arial" w:cs="Arial"/>
          <w:szCs w:val="24"/>
        </w:rPr>
        <w:t>Zařízení fyzického ničení nosičů informací nebo dat typu 0 jsou určena pro ničení utajovaných informací stupně utajení Přísně tajné nebo nižší</w:t>
      </w:r>
      <w:r w:rsidR="0075659A">
        <w:rPr>
          <w:rFonts w:ascii="Arial" w:hAnsi="Arial" w:cs="Arial"/>
          <w:szCs w:val="24"/>
        </w:rPr>
        <w:t>ho</w:t>
      </w:r>
      <w:r w:rsidRPr="00252542">
        <w:rPr>
          <w:rFonts w:ascii="Arial" w:hAnsi="Arial" w:cs="Arial"/>
          <w:szCs w:val="24"/>
        </w:rPr>
        <w:t xml:space="preserve">. K ničení se používá spálení, roztavení, drcení nebo rozvláknění. Teplota, které budou vystaveny při spálení nebo roztavení, způsob drcení nebo rozvláknění, a doba jejího působení </w:t>
      </w:r>
      <w:r w:rsidRPr="00252542">
        <w:rPr>
          <w:rFonts w:ascii="Arial" w:hAnsi="Arial" w:cs="Arial"/>
          <w:szCs w:val="24"/>
        </w:rPr>
        <w:lastRenderedPageBreak/>
        <w:t>musí vést k jejich úplnému zničení.</w:t>
      </w:r>
      <w:r w:rsidRPr="00252542">
        <w:rPr>
          <w:rFonts w:ascii="Arial" w:hAnsi="Arial" w:cs="Arial"/>
          <w:b/>
          <w:szCs w:val="24"/>
        </w:rPr>
        <w:t xml:space="preserve"> </w:t>
      </w:r>
      <w:r w:rsidRPr="00252542">
        <w:rPr>
          <w:rFonts w:ascii="Arial" w:hAnsi="Arial" w:cs="Arial"/>
          <w:szCs w:val="24"/>
        </w:rPr>
        <w:t>Odpovědná osoba nebo jí pověřená osoba, která provádí vyřazování utajované informace, zajistí, že použitím metody spálení, roztavení, drcení nebo rozvláknění dojde k úplnému zničení nosiče a nemožnosti obnovení utajované informace.</w:t>
      </w:r>
    </w:p>
    <w:p w:rsidR="00C60213" w:rsidRPr="00252542" w:rsidRDefault="003E70B2" w:rsidP="00C60213">
      <w:pPr>
        <w:widowControl w:val="0"/>
        <w:autoSpaceDE w:val="0"/>
        <w:autoSpaceDN w:val="0"/>
        <w:adjustRightInd w:val="0"/>
        <w:spacing w:after="120"/>
        <w:ind w:firstLine="709"/>
        <w:rPr>
          <w:rFonts w:ascii="Arial" w:hAnsi="Arial" w:cs="Arial"/>
          <w:bCs/>
          <w:szCs w:val="24"/>
        </w:rPr>
      </w:pPr>
      <w:r w:rsidRPr="00252542">
        <w:rPr>
          <w:rFonts w:ascii="Arial" w:hAnsi="Arial" w:cs="Arial"/>
          <w:szCs w:val="24"/>
        </w:rPr>
        <w:t xml:space="preserve"> Zařízení fyzického ničení nosičů informací nebo dat typu 0 jsou </w:t>
      </w:r>
      <w:r w:rsidRPr="00252542">
        <w:rPr>
          <w:rFonts w:ascii="Arial" w:hAnsi="Arial" w:cs="Arial"/>
          <w:bCs/>
          <w:szCs w:val="24"/>
        </w:rPr>
        <w:t>určena také pro ničení utajovaných informací cizí moci stupně utajení Přísně tajné</w:t>
      </w:r>
      <w:r w:rsidRPr="00252542">
        <w:rPr>
          <w:rFonts w:ascii="Arial" w:hAnsi="Arial" w:cs="Arial"/>
          <w:szCs w:val="24"/>
        </w:rPr>
        <w:t xml:space="preserve"> nebo nižší</w:t>
      </w:r>
      <w:r w:rsidR="0075659A">
        <w:rPr>
          <w:rFonts w:ascii="Arial" w:hAnsi="Arial" w:cs="Arial"/>
          <w:szCs w:val="24"/>
        </w:rPr>
        <w:t>ho</w:t>
      </w:r>
      <w:r w:rsidRPr="00252542">
        <w:rPr>
          <w:rFonts w:ascii="Arial" w:hAnsi="Arial" w:cs="Arial"/>
          <w:szCs w:val="24"/>
        </w:rPr>
        <w:t>.</w:t>
      </w:r>
    </w:p>
    <w:p w:rsidR="00C60213" w:rsidRPr="00252542" w:rsidRDefault="003E70B2" w:rsidP="00C60213">
      <w:pPr>
        <w:widowControl w:val="0"/>
        <w:autoSpaceDE w:val="0"/>
        <w:autoSpaceDN w:val="0"/>
        <w:adjustRightInd w:val="0"/>
        <w:spacing w:after="120"/>
        <w:ind w:firstLine="709"/>
        <w:rPr>
          <w:rFonts w:ascii="Arial" w:eastAsia="MS Mincho" w:hAnsi="Arial" w:cs="Arial"/>
          <w:bCs/>
          <w:szCs w:val="24"/>
        </w:rPr>
      </w:pPr>
      <w:r w:rsidRPr="00252542">
        <w:rPr>
          <w:rFonts w:ascii="Arial" w:hAnsi="Arial" w:cs="Arial"/>
          <w:szCs w:val="24"/>
        </w:rPr>
        <w:t>Pokud zařízení fyzického ničení nosičů informací nebo dat nesplní uvedené požadavky na velikost odpadních částic pro odpovídající stupně utajení, musí odpovědná osoba nebo jí pověřená osoba zajistit další zničení odpadních částic typem 0, tj. použitím metody spálení, roztavení, drcení nebo rozvláknění.</w:t>
      </w:r>
      <w:bookmarkEnd w:id="2"/>
      <w:r w:rsidRPr="00252542">
        <w:rPr>
          <w:rFonts w:ascii="Arial" w:eastAsia="MS Mincho" w:hAnsi="Arial" w:cs="Arial"/>
          <w:bCs/>
          <w:szCs w:val="24"/>
        </w:rPr>
        <w:t xml:space="preserve"> </w:t>
      </w:r>
    </w:p>
    <w:p w:rsidR="00C60213" w:rsidRPr="00252542" w:rsidRDefault="00C60213" w:rsidP="00C60213">
      <w:pPr>
        <w:widowControl w:val="0"/>
        <w:autoSpaceDE w:val="0"/>
        <w:autoSpaceDN w:val="0"/>
        <w:adjustRightInd w:val="0"/>
        <w:spacing w:after="120"/>
        <w:ind w:firstLine="709"/>
        <w:rPr>
          <w:rFonts w:ascii="Arial" w:eastAsia="MS Mincho" w:hAnsi="Arial" w:cs="Arial"/>
          <w:bCs/>
          <w:szCs w:val="24"/>
        </w:rPr>
      </w:pPr>
    </w:p>
    <w:p w:rsidR="00C60213" w:rsidRPr="00252542" w:rsidRDefault="00C60213" w:rsidP="00C60213">
      <w:pPr>
        <w:rPr>
          <w:rFonts w:ascii="Arial" w:hAnsi="Arial" w:cs="Arial"/>
          <w:b/>
          <w:bCs/>
          <w:szCs w:val="24"/>
        </w:rPr>
      </w:pPr>
    </w:p>
    <w:p w:rsidR="00C60213" w:rsidRPr="00252542" w:rsidRDefault="003E70B2" w:rsidP="00C60213">
      <w:pPr>
        <w:rPr>
          <w:rFonts w:ascii="Arial" w:hAnsi="Arial" w:cs="Arial"/>
          <w:b/>
          <w:szCs w:val="24"/>
        </w:rPr>
      </w:pPr>
      <w:r w:rsidRPr="00252542">
        <w:rPr>
          <w:rFonts w:ascii="Arial" w:hAnsi="Arial" w:cs="Arial"/>
          <w:b/>
          <w:szCs w:val="24"/>
        </w:rPr>
        <w:t xml:space="preserve">10. </w:t>
      </w:r>
      <w:r w:rsidRPr="00252542">
        <w:rPr>
          <w:rFonts w:ascii="Arial" w:hAnsi="Arial" w:cs="Arial"/>
          <w:b/>
          <w:szCs w:val="24"/>
          <w:u w:val="single"/>
        </w:rPr>
        <w:t>ZAŘÍZENÍ PROTI PASIVNÍMU A AKTIVNÍMU ODPOSLECHU UTAJOVANÝCH INFORMACÍ</w:t>
      </w:r>
    </w:p>
    <w:p w:rsidR="00C60213" w:rsidRPr="00252542" w:rsidRDefault="00C60213" w:rsidP="00C60213">
      <w:pPr>
        <w:pStyle w:val="Zkladntext"/>
        <w:rPr>
          <w:rFonts w:ascii="Arial" w:eastAsiaTheme="minorEastAsia" w:hAnsi="Arial" w:cs="Arial"/>
          <w:szCs w:val="24"/>
          <w:lang w:eastAsia="cs-CZ"/>
        </w:rPr>
      </w:pPr>
    </w:p>
    <w:p w:rsidR="00C60213" w:rsidRPr="00252542" w:rsidRDefault="003E70B2" w:rsidP="00C60213">
      <w:pPr>
        <w:pStyle w:val="Zkladntext"/>
        <w:ind w:firstLine="708"/>
        <w:rPr>
          <w:rFonts w:ascii="Arial" w:eastAsiaTheme="minorEastAsia" w:hAnsi="Arial" w:cs="Arial"/>
          <w:szCs w:val="24"/>
          <w:lang w:eastAsia="cs-CZ"/>
        </w:rPr>
      </w:pPr>
      <w:r w:rsidRPr="00252542">
        <w:rPr>
          <w:rFonts w:ascii="Arial" w:eastAsiaTheme="minorEastAsia" w:hAnsi="Arial" w:cs="Arial"/>
          <w:szCs w:val="24"/>
          <w:lang w:eastAsia="cs-CZ"/>
        </w:rPr>
        <w:t>Jednací oblast pro pravidelné projednávání utajovaných informací stupňů utajení Tajné a Přísně tajné je zabezpečena technickými prostředky proti pasivnímu a aktivnímu odposlechu utajované informace. Tato zařízení Úřad necertifikuje.</w:t>
      </w:r>
    </w:p>
    <w:p w:rsidR="00C60213" w:rsidRPr="00252542" w:rsidRDefault="00C60213" w:rsidP="00C60213">
      <w:pPr>
        <w:pStyle w:val="Zkladntext"/>
        <w:ind w:firstLine="360"/>
        <w:rPr>
          <w:rFonts w:ascii="Arial" w:eastAsiaTheme="minorEastAsia" w:hAnsi="Arial" w:cs="Arial"/>
          <w:szCs w:val="24"/>
          <w:lang w:eastAsia="cs-CZ"/>
        </w:rPr>
      </w:pPr>
    </w:p>
    <w:p w:rsidR="00C60213" w:rsidRPr="00252542" w:rsidRDefault="003E70B2" w:rsidP="00C60213">
      <w:pPr>
        <w:pStyle w:val="Zkladntext"/>
        <w:rPr>
          <w:rFonts w:ascii="Arial" w:eastAsiaTheme="minorEastAsia" w:hAnsi="Arial" w:cs="Arial"/>
          <w:szCs w:val="24"/>
          <w:lang w:eastAsia="cs-CZ"/>
        </w:rPr>
      </w:pPr>
      <w:r w:rsidRPr="00252542">
        <w:rPr>
          <w:rFonts w:ascii="Arial" w:eastAsiaTheme="minorEastAsia" w:hAnsi="Arial" w:cs="Arial"/>
          <w:szCs w:val="24"/>
          <w:lang w:eastAsia="cs-CZ"/>
        </w:rPr>
        <w:t>Požadavky na zajištění jednací oblasti proti pasivnímu a aktivnímu odposlechu:</w:t>
      </w:r>
    </w:p>
    <w:p w:rsidR="00C60213" w:rsidRPr="00252542" w:rsidRDefault="00C60213" w:rsidP="00C60213">
      <w:pPr>
        <w:pStyle w:val="Zkladntext"/>
        <w:rPr>
          <w:rFonts w:ascii="Arial" w:eastAsiaTheme="minorEastAsia" w:hAnsi="Arial" w:cs="Arial"/>
          <w:szCs w:val="24"/>
          <w:lang w:eastAsia="cs-CZ"/>
        </w:rPr>
      </w:pPr>
    </w:p>
    <w:p w:rsidR="00C60213" w:rsidRPr="008B07E2" w:rsidRDefault="003E70B2" w:rsidP="00C60213">
      <w:pPr>
        <w:pStyle w:val="Zkladntext"/>
        <w:numPr>
          <w:ilvl w:val="0"/>
          <w:numId w:val="38"/>
        </w:numPr>
        <w:rPr>
          <w:rFonts w:ascii="Arial" w:eastAsiaTheme="minorEastAsia" w:hAnsi="Arial" w:cs="Arial"/>
          <w:szCs w:val="24"/>
          <w:lang w:eastAsia="cs-CZ"/>
        </w:rPr>
      </w:pPr>
      <w:r w:rsidRPr="008B07E2">
        <w:rPr>
          <w:rFonts w:ascii="Arial" w:eastAsiaTheme="minorEastAsia" w:hAnsi="Arial" w:cs="Arial"/>
          <w:szCs w:val="24"/>
          <w:lang w:eastAsia="cs-CZ"/>
        </w:rPr>
        <w:t>proti pasivnímu odposlechu musí být jednací oblast zajištěna dostatečně zvukotěsnými stěnami, dveřmi, podlahou a stropem v souladu s bezpečnostním standardem Národního úřadu pro kybernetickou a informační bezpečnost,</w:t>
      </w:r>
    </w:p>
    <w:p w:rsidR="00C60213" w:rsidRPr="008B07E2" w:rsidRDefault="003E70B2" w:rsidP="00C60213">
      <w:pPr>
        <w:pStyle w:val="Zkladntext"/>
        <w:numPr>
          <w:ilvl w:val="0"/>
          <w:numId w:val="38"/>
        </w:numPr>
        <w:rPr>
          <w:rFonts w:ascii="Arial" w:eastAsiaTheme="minorEastAsia" w:hAnsi="Arial" w:cs="Arial"/>
          <w:szCs w:val="24"/>
          <w:lang w:eastAsia="cs-CZ"/>
        </w:rPr>
      </w:pPr>
      <w:r w:rsidRPr="008B07E2">
        <w:rPr>
          <w:rFonts w:ascii="Arial" w:eastAsiaTheme="minorEastAsia" w:hAnsi="Arial" w:cs="Arial"/>
          <w:szCs w:val="24"/>
          <w:lang w:eastAsia="cs-CZ"/>
        </w:rPr>
        <w:t>jednací oblast musí být chráněna proti optickému a akustickému odezírání z míst nacházejících se vně jednací oblasti,</w:t>
      </w:r>
    </w:p>
    <w:p w:rsidR="00C60213" w:rsidRPr="008B07E2" w:rsidRDefault="003E70B2" w:rsidP="00C60213">
      <w:pPr>
        <w:pStyle w:val="Odstavecseseznamem"/>
        <w:numPr>
          <w:ilvl w:val="0"/>
          <w:numId w:val="38"/>
        </w:numPr>
        <w:rPr>
          <w:rFonts w:ascii="Arial" w:hAnsi="Arial" w:cs="Arial"/>
          <w:szCs w:val="24"/>
        </w:rPr>
      </w:pPr>
      <w:r w:rsidRPr="008B07E2">
        <w:rPr>
          <w:rFonts w:ascii="Arial" w:hAnsi="Arial" w:cs="Arial"/>
          <w:szCs w:val="24"/>
        </w:rPr>
        <w:t>do jednací oblasti nesmí být umístěn jakýkoliv nábytek nebo jakékoliv zařízení, pokud neprošly prověřením podle § 26 odst. 2 zákona, zda neobsahují nedovolené prostředky k získávání informací. Nábytek a zařízení jednací oblasti musí být evidovány (včetně typu, případně sériového a inventárního čísla), včetně historie pohybu,</w:t>
      </w:r>
    </w:p>
    <w:p w:rsidR="00C60213" w:rsidRPr="008B07E2" w:rsidRDefault="003E70B2" w:rsidP="00C60213">
      <w:pPr>
        <w:pStyle w:val="Zkladntext"/>
        <w:numPr>
          <w:ilvl w:val="0"/>
          <w:numId w:val="38"/>
        </w:numPr>
        <w:rPr>
          <w:rFonts w:ascii="Arial" w:eastAsiaTheme="minorEastAsia" w:hAnsi="Arial" w:cs="Arial"/>
          <w:szCs w:val="24"/>
          <w:lang w:eastAsia="cs-CZ"/>
        </w:rPr>
      </w:pPr>
      <w:r w:rsidRPr="008B07E2">
        <w:rPr>
          <w:rFonts w:ascii="Arial" w:eastAsiaTheme="minorEastAsia" w:hAnsi="Arial" w:cs="Arial"/>
          <w:szCs w:val="24"/>
          <w:lang w:eastAsia="cs-CZ"/>
        </w:rPr>
        <w:t>umísťovat jakákoli elektronická zařízení v jednací oblasti není žádoucí. Pokud je jejich umístění bezpodmínečně nutné, musí být instalovány v souladu s bezpečnostním standardem Národního úřadu pro kybernetickou a informační bezpečnost,</w:t>
      </w:r>
    </w:p>
    <w:p w:rsidR="00C60213" w:rsidRPr="008B07E2" w:rsidRDefault="003E70B2" w:rsidP="00C60213">
      <w:pPr>
        <w:pStyle w:val="Zkladntext"/>
        <w:numPr>
          <w:ilvl w:val="0"/>
          <w:numId w:val="38"/>
        </w:numPr>
        <w:rPr>
          <w:rFonts w:ascii="Arial" w:eastAsiaTheme="minorEastAsia" w:hAnsi="Arial" w:cs="Arial"/>
          <w:szCs w:val="24"/>
          <w:lang w:eastAsia="cs-CZ"/>
        </w:rPr>
      </w:pPr>
      <w:r w:rsidRPr="008B07E2">
        <w:rPr>
          <w:rFonts w:ascii="Arial" w:eastAsiaTheme="minorEastAsia" w:hAnsi="Arial" w:cs="Arial"/>
          <w:szCs w:val="24"/>
          <w:lang w:eastAsia="cs-CZ"/>
        </w:rPr>
        <w:t>do jednací oblasti nelze vnášet mobilní telefony nebo obdobná mobilní zařízení, jakákoliv nahrávací zařízení, vysílací zařízení, jakákoliv testovací, měřící a diagnostická zařízení a další elektronická zařízení (toto neplatí v případě, že jde o zařízení používané v rámci prováděné obranné prohlídky s vědomím odpovědné osoby nebo jí pověřené osoby),</w:t>
      </w:r>
    </w:p>
    <w:p w:rsidR="00C60213" w:rsidRPr="008B07E2" w:rsidRDefault="003E70B2" w:rsidP="00C60213">
      <w:pPr>
        <w:pStyle w:val="Zkladntext"/>
        <w:numPr>
          <w:ilvl w:val="0"/>
          <w:numId w:val="38"/>
        </w:numPr>
        <w:rPr>
          <w:rFonts w:ascii="Arial" w:eastAsiaTheme="minorEastAsia" w:hAnsi="Arial" w:cs="Arial"/>
          <w:szCs w:val="24"/>
          <w:lang w:eastAsia="cs-CZ"/>
        </w:rPr>
      </w:pPr>
      <w:r w:rsidRPr="008B07E2">
        <w:rPr>
          <w:rFonts w:ascii="Arial" w:eastAsiaTheme="minorEastAsia" w:hAnsi="Arial" w:cs="Arial"/>
          <w:szCs w:val="24"/>
          <w:lang w:eastAsia="cs-CZ"/>
        </w:rPr>
        <w:t>jednací oblast musí být chráněna proti úniku utajované informace formou kompromitujícího vyzařování v souladu s bezpečnostním standardem Národního úřadu pro kybernetickou a informační bezpečnost</w:t>
      </w:r>
      <w:r w:rsidR="008B07E2" w:rsidRPr="008B07E2">
        <w:rPr>
          <w:rFonts w:ascii="Arial" w:eastAsiaTheme="minorEastAsia" w:hAnsi="Arial" w:cs="Arial"/>
          <w:szCs w:val="24"/>
          <w:lang w:eastAsia="cs-CZ"/>
        </w:rPr>
        <w:t xml:space="preserve"> a</w:t>
      </w:r>
    </w:p>
    <w:p w:rsidR="00C60213" w:rsidRPr="008B07E2" w:rsidRDefault="003E70B2" w:rsidP="00C60213">
      <w:pPr>
        <w:pStyle w:val="Odstavecseseznamem"/>
        <w:numPr>
          <w:ilvl w:val="0"/>
          <w:numId w:val="38"/>
        </w:numPr>
        <w:rPr>
          <w:rFonts w:ascii="Arial" w:hAnsi="Arial" w:cs="Arial"/>
          <w:szCs w:val="24"/>
        </w:rPr>
      </w:pPr>
      <w:r w:rsidRPr="008B07E2">
        <w:rPr>
          <w:rFonts w:ascii="Arial" w:hAnsi="Arial" w:cs="Arial"/>
          <w:szCs w:val="24"/>
        </w:rPr>
        <w:t>pro jednací oblast musí být zpracována pravidla pro evidenci a pohyb osob, zařízení a vybavení.</w:t>
      </w:r>
    </w:p>
    <w:p w:rsidR="00C60213" w:rsidRPr="00252542" w:rsidRDefault="00C60213" w:rsidP="00C60213">
      <w:pPr>
        <w:ind w:left="426"/>
        <w:rPr>
          <w:rFonts w:ascii="Arial" w:hAnsi="Arial" w:cs="Arial"/>
          <w:szCs w:val="24"/>
        </w:rPr>
      </w:pPr>
    </w:p>
    <w:p w:rsidR="00C60213" w:rsidRPr="00252542" w:rsidRDefault="003E70B2" w:rsidP="00C60213">
      <w:pPr>
        <w:pStyle w:val="Zkladntext"/>
        <w:ind w:firstLine="567"/>
        <w:rPr>
          <w:rFonts w:ascii="Arial" w:eastAsiaTheme="minorEastAsia" w:hAnsi="Arial" w:cs="Arial"/>
          <w:szCs w:val="24"/>
          <w:lang w:eastAsia="cs-CZ"/>
        </w:rPr>
      </w:pPr>
      <w:r w:rsidRPr="006B7A23">
        <w:rPr>
          <w:rFonts w:ascii="Arial" w:eastAsiaTheme="minorEastAsia" w:hAnsi="Arial" w:cs="Arial"/>
          <w:szCs w:val="24"/>
          <w:lang w:eastAsia="cs-CZ"/>
        </w:rPr>
        <w:lastRenderedPageBreak/>
        <w:t>Podle § 26 odst. 2 zákona je odpovědná osoba povinna požádat Národní úřad pro kybernetickou a informační bezpečnost o prověření, zda v jednací oblasti nedochází k nedovolenému použití technických prostředků určených k získávání informací (dále jen „obranná prohlídka“). Při obranné prohlídce bude ověřeno nasazení technických prostředků proti pasivnímu a aktivnímu odposlechu utajované informace.</w:t>
      </w:r>
    </w:p>
    <w:p w:rsidR="00C60213" w:rsidRPr="00252542" w:rsidRDefault="00C60213" w:rsidP="00C60213">
      <w:pPr>
        <w:pStyle w:val="Zkladntext"/>
        <w:ind w:firstLine="567"/>
        <w:rPr>
          <w:rFonts w:ascii="Arial" w:eastAsiaTheme="minorEastAsia" w:hAnsi="Arial" w:cs="Arial"/>
          <w:szCs w:val="24"/>
          <w:lang w:eastAsia="cs-CZ"/>
        </w:rPr>
      </w:pPr>
    </w:p>
    <w:p w:rsidR="00C60213" w:rsidRPr="00252542" w:rsidRDefault="003E70B2" w:rsidP="00C60213">
      <w:pPr>
        <w:pStyle w:val="Zkladntext"/>
        <w:ind w:firstLine="567"/>
        <w:rPr>
          <w:rFonts w:ascii="Arial" w:eastAsiaTheme="minorEastAsia" w:hAnsi="Arial" w:cs="Arial"/>
          <w:szCs w:val="24"/>
          <w:lang w:eastAsia="cs-CZ"/>
        </w:rPr>
      </w:pPr>
      <w:r w:rsidRPr="00252542">
        <w:rPr>
          <w:rFonts w:ascii="Arial" w:eastAsiaTheme="minorEastAsia" w:hAnsi="Arial" w:cs="Arial"/>
          <w:szCs w:val="24"/>
          <w:lang w:eastAsia="cs-CZ"/>
        </w:rPr>
        <w:t>Obranné prohlídky jednacích oblastí se provádějí ve lhůtách podle § 10 odst. 1 této vyhlášky a dále je nutno provádět obrannou prohlídku vždy po neautorizovaném vstupu či podezření na něj, po odchodu pracovníků provádějících údržbu nebo úpravy v jednací oblasti, nebo po jiné změně podstatné z hlediska bezpečnosti jednací oblasti.</w:t>
      </w:r>
    </w:p>
    <w:p w:rsidR="00C60213" w:rsidRPr="00252542" w:rsidRDefault="00C60213" w:rsidP="00C60213">
      <w:pPr>
        <w:pStyle w:val="Zkladntext"/>
        <w:ind w:firstLine="567"/>
        <w:rPr>
          <w:rFonts w:ascii="Arial" w:eastAsiaTheme="minorEastAsia" w:hAnsi="Arial" w:cs="Arial"/>
          <w:szCs w:val="24"/>
          <w:lang w:eastAsia="cs-CZ"/>
        </w:rPr>
      </w:pPr>
    </w:p>
    <w:p w:rsidR="00C60213" w:rsidRPr="00252542" w:rsidRDefault="003E70B2" w:rsidP="00C60213">
      <w:pPr>
        <w:pStyle w:val="Zhlav"/>
        <w:tabs>
          <w:tab w:val="clear" w:pos="4536"/>
          <w:tab w:val="clear" w:pos="9072"/>
        </w:tabs>
        <w:ind w:firstLine="709"/>
        <w:rPr>
          <w:rFonts w:ascii="Arial" w:eastAsiaTheme="minorEastAsia" w:hAnsi="Arial" w:cs="Arial"/>
          <w:szCs w:val="24"/>
          <w:lang w:eastAsia="cs-CZ"/>
        </w:rPr>
      </w:pPr>
      <w:r w:rsidRPr="00252542">
        <w:rPr>
          <w:rFonts w:ascii="Arial" w:eastAsiaTheme="minorEastAsia" w:hAnsi="Arial" w:cs="Arial"/>
          <w:szCs w:val="24"/>
          <w:lang w:eastAsia="cs-CZ"/>
        </w:rPr>
        <w:t xml:space="preserve">Žádost o provedení obranné prohlídky obsahuje: </w:t>
      </w:r>
    </w:p>
    <w:p w:rsidR="00C60213" w:rsidRPr="00252542" w:rsidRDefault="00C60213" w:rsidP="00C60213">
      <w:pPr>
        <w:pStyle w:val="Zhlav"/>
        <w:tabs>
          <w:tab w:val="clear" w:pos="4536"/>
          <w:tab w:val="clear" w:pos="9072"/>
        </w:tabs>
        <w:rPr>
          <w:rFonts w:ascii="Arial" w:eastAsiaTheme="minorEastAsia" w:hAnsi="Arial" w:cs="Arial"/>
          <w:szCs w:val="24"/>
          <w:lang w:eastAsia="cs-CZ"/>
        </w:rPr>
      </w:pPr>
    </w:p>
    <w:p w:rsidR="00C60213" w:rsidRPr="008B07E2" w:rsidRDefault="003E70B2" w:rsidP="00C60213">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obchodní firmu, název popřípadě jméno a příjmení, pokud je žadatel podnikatel</w:t>
      </w:r>
      <w:r w:rsidR="00850BD0" w:rsidRPr="008B07E2">
        <w:rPr>
          <w:rFonts w:ascii="Arial" w:eastAsiaTheme="minorEastAsia" w:hAnsi="Arial" w:cs="Arial"/>
          <w:szCs w:val="24"/>
          <w:lang w:eastAsia="cs-CZ"/>
        </w:rPr>
        <w:t>,</w:t>
      </w:r>
      <w:r w:rsidRPr="008B07E2">
        <w:rPr>
          <w:rFonts w:ascii="Arial" w:eastAsiaTheme="minorEastAsia" w:hAnsi="Arial" w:cs="Arial"/>
          <w:szCs w:val="24"/>
          <w:lang w:eastAsia="cs-CZ"/>
        </w:rPr>
        <w:t xml:space="preserve"> nebo název orgánu státu nebo právnické osoby podle § 60b zákona včetně identifikačního čísla, pokud bylo přiděleno,</w:t>
      </w:r>
    </w:p>
    <w:p w:rsidR="00C60213" w:rsidRPr="008B07E2" w:rsidRDefault="003E70B2" w:rsidP="00C60213">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adresu umístění jednací oblasti,</w:t>
      </w:r>
    </w:p>
    <w:p w:rsidR="00C60213" w:rsidRPr="008B07E2" w:rsidRDefault="003E70B2" w:rsidP="00C60213">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výměru podlahové plochy a výšku stropů,</w:t>
      </w:r>
    </w:p>
    <w:p w:rsidR="00C60213" w:rsidRPr="008B07E2" w:rsidRDefault="003E70B2" w:rsidP="00C60213">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dobu předpokládaného provádění obranné prohlídky,</w:t>
      </w:r>
    </w:p>
    <w:p w:rsidR="00C60213" w:rsidRPr="008B07E2" w:rsidRDefault="003E70B2" w:rsidP="00C60213">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důvod provádění obrané prohlídky (např. z důvodu doplnění nábytku nebo podezření na neautorizovaný vstup),</w:t>
      </w:r>
    </w:p>
    <w:p w:rsidR="00C60213" w:rsidRPr="008B07E2" w:rsidRDefault="003E70B2" w:rsidP="00C60213">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jméno a příjmení kontaktního pracovníka a kontaktní spojení</w:t>
      </w:r>
      <w:r w:rsidR="008B07E2" w:rsidRPr="008B07E2">
        <w:rPr>
          <w:rFonts w:ascii="Arial" w:eastAsiaTheme="minorEastAsia" w:hAnsi="Arial" w:cs="Arial"/>
          <w:szCs w:val="24"/>
          <w:lang w:eastAsia="cs-CZ"/>
        </w:rPr>
        <w:t xml:space="preserve"> a</w:t>
      </w:r>
      <w:r w:rsidRPr="008B07E2">
        <w:rPr>
          <w:rFonts w:ascii="Arial" w:eastAsiaTheme="minorEastAsia" w:hAnsi="Arial" w:cs="Arial"/>
          <w:szCs w:val="24"/>
          <w:lang w:eastAsia="cs-CZ"/>
        </w:rPr>
        <w:t xml:space="preserve"> </w:t>
      </w:r>
    </w:p>
    <w:p w:rsidR="00C60213" w:rsidRPr="008B07E2" w:rsidRDefault="003E70B2" w:rsidP="00C60213">
      <w:pPr>
        <w:pStyle w:val="Zhlav"/>
        <w:numPr>
          <w:ilvl w:val="0"/>
          <w:numId w:val="39"/>
        </w:numPr>
        <w:tabs>
          <w:tab w:val="clear" w:pos="4536"/>
          <w:tab w:val="clear" w:pos="9072"/>
        </w:tabs>
        <w:jc w:val="left"/>
        <w:rPr>
          <w:rFonts w:ascii="Arial" w:eastAsiaTheme="minorEastAsia" w:hAnsi="Arial" w:cs="Arial"/>
          <w:szCs w:val="24"/>
          <w:lang w:eastAsia="cs-CZ"/>
        </w:rPr>
      </w:pPr>
      <w:r w:rsidRPr="008B07E2">
        <w:rPr>
          <w:rFonts w:ascii="Arial" w:eastAsiaTheme="minorEastAsia" w:hAnsi="Arial" w:cs="Arial"/>
          <w:szCs w:val="24"/>
          <w:lang w:eastAsia="cs-CZ"/>
        </w:rPr>
        <w:t>podpis odpovědné osoby.</w:t>
      </w:r>
    </w:p>
    <w:p w:rsidR="00C60213" w:rsidRPr="008B07E2" w:rsidRDefault="00C60213" w:rsidP="00C60213">
      <w:pPr>
        <w:pStyle w:val="Zhlav"/>
        <w:tabs>
          <w:tab w:val="clear" w:pos="4536"/>
          <w:tab w:val="clear" w:pos="9072"/>
        </w:tabs>
        <w:rPr>
          <w:rFonts w:ascii="Arial" w:eastAsiaTheme="minorEastAsia" w:hAnsi="Arial" w:cs="Arial"/>
          <w:szCs w:val="24"/>
          <w:lang w:eastAsia="cs-CZ"/>
        </w:rPr>
      </w:pPr>
    </w:p>
    <w:p w:rsidR="00C60213" w:rsidRPr="008B07E2" w:rsidRDefault="003E70B2" w:rsidP="00C60213">
      <w:pPr>
        <w:pStyle w:val="Zhlav"/>
        <w:tabs>
          <w:tab w:val="clear" w:pos="4536"/>
          <w:tab w:val="clear" w:pos="9072"/>
        </w:tabs>
        <w:ind w:firstLine="709"/>
        <w:rPr>
          <w:rFonts w:ascii="Arial" w:eastAsiaTheme="minorEastAsia" w:hAnsi="Arial" w:cs="Arial"/>
          <w:szCs w:val="24"/>
          <w:lang w:eastAsia="cs-CZ"/>
        </w:rPr>
      </w:pPr>
      <w:r w:rsidRPr="008B07E2">
        <w:rPr>
          <w:rFonts w:ascii="Arial" w:eastAsiaTheme="minorEastAsia" w:hAnsi="Arial" w:cs="Arial"/>
          <w:szCs w:val="24"/>
          <w:lang w:eastAsia="cs-CZ"/>
        </w:rPr>
        <w:t>Požadavky na provádění obranných prohlídek:</w:t>
      </w:r>
    </w:p>
    <w:p w:rsidR="00C60213" w:rsidRPr="008B07E2" w:rsidRDefault="00C60213" w:rsidP="00C60213">
      <w:pPr>
        <w:pStyle w:val="Zhlav"/>
        <w:tabs>
          <w:tab w:val="clear" w:pos="4536"/>
          <w:tab w:val="clear" w:pos="9072"/>
        </w:tabs>
        <w:rPr>
          <w:rFonts w:ascii="Arial" w:eastAsiaTheme="minorEastAsia" w:hAnsi="Arial" w:cs="Arial"/>
          <w:szCs w:val="24"/>
          <w:lang w:eastAsia="cs-CZ"/>
        </w:rPr>
      </w:pPr>
    </w:p>
    <w:p w:rsidR="00C60213" w:rsidRPr="008B07E2" w:rsidRDefault="003E70B2" w:rsidP="00C60213">
      <w:pPr>
        <w:pStyle w:val="Zhlav"/>
        <w:numPr>
          <w:ilvl w:val="0"/>
          <w:numId w:val="40"/>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fyzická osoba provádějící obranné prohlídky musí být držitelem platného osvědčení fyzické osoby pro stupeň utajení Tajné nebo vyšší</w:t>
      </w:r>
      <w:r w:rsidR="008B07E2" w:rsidRPr="008B07E2">
        <w:rPr>
          <w:rFonts w:ascii="Arial" w:eastAsiaTheme="minorEastAsia" w:hAnsi="Arial" w:cs="Arial"/>
          <w:szCs w:val="24"/>
          <w:lang w:eastAsia="cs-CZ"/>
        </w:rPr>
        <w:t xml:space="preserve"> a</w:t>
      </w:r>
    </w:p>
    <w:p w:rsidR="00C60213" w:rsidRPr="008B07E2" w:rsidRDefault="003E70B2" w:rsidP="00C60213">
      <w:pPr>
        <w:pStyle w:val="Zhlav"/>
        <w:numPr>
          <w:ilvl w:val="0"/>
          <w:numId w:val="40"/>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o průběhu obranné prohlídky musí být vypracována zpráva obsahující:</w:t>
      </w:r>
    </w:p>
    <w:p w:rsidR="00C60213" w:rsidRPr="008B07E2" w:rsidRDefault="00C60213" w:rsidP="00C60213">
      <w:pPr>
        <w:pStyle w:val="Zhlav"/>
        <w:tabs>
          <w:tab w:val="clear" w:pos="4536"/>
          <w:tab w:val="clear" w:pos="9072"/>
        </w:tabs>
        <w:ind w:left="360"/>
        <w:rPr>
          <w:rFonts w:ascii="Arial" w:eastAsiaTheme="minorEastAsia" w:hAnsi="Arial" w:cs="Arial"/>
          <w:szCs w:val="24"/>
          <w:lang w:eastAsia="cs-CZ"/>
        </w:rPr>
      </w:pPr>
    </w:p>
    <w:p w:rsidR="00C60213" w:rsidRPr="008B07E2" w:rsidRDefault="003E70B2" w:rsidP="00C60213">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údaje o orgánu státu, který provádí obrannou prohlídku,</w:t>
      </w:r>
    </w:p>
    <w:p w:rsidR="00C60213" w:rsidRPr="008B07E2" w:rsidRDefault="003E70B2" w:rsidP="00C60213">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 xml:space="preserve">název firmy, pokud je žadatel podnikatel, nebo název orgánu státu nebo právnické osoby podle § 60b zákona včetně identifikačního čísla, pokud bylo přiděleno, který využívá uvedenou jednací oblast, </w:t>
      </w:r>
    </w:p>
    <w:p w:rsidR="00C60213" w:rsidRPr="008B07E2" w:rsidRDefault="003E70B2" w:rsidP="00C60213">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adresu umístění jednací oblasti,</w:t>
      </w:r>
    </w:p>
    <w:p w:rsidR="00C60213" w:rsidRPr="008B07E2" w:rsidRDefault="003E70B2" w:rsidP="00C60213">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datum a čas provedení obranné prohlídky,</w:t>
      </w:r>
    </w:p>
    <w:p w:rsidR="00C60213" w:rsidRPr="008B07E2" w:rsidRDefault="003E70B2" w:rsidP="00C60213">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popis jednací oblasti (kontrolovaného prostoru) včetně fotodokumentace,</w:t>
      </w:r>
    </w:p>
    <w:p w:rsidR="00C60213" w:rsidRPr="008B07E2" w:rsidRDefault="003E70B2" w:rsidP="00C60213">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provedené úkony,</w:t>
      </w:r>
    </w:p>
    <w:p w:rsidR="00C60213" w:rsidRPr="008B07E2" w:rsidRDefault="003E70B2" w:rsidP="00C60213">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použité kontrolní, měř</w:t>
      </w:r>
      <w:r w:rsidR="00850BD0" w:rsidRPr="008B07E2">
        <w:rPr>
          <w:rFonts w:ascii="Arial" w:eastAsiaTheme="minorEastAsia" w:hAnsi="Arial" w:cs="Arial"/>
          <w:szCs w:val="24"/>
          <w:lang w:eastAsia="cs-CZ"/>
        </w:rPr>
        <w:t>i</w:t>
      </w:r>
      <w:r w:rsidRPr="008B07E2">
        <w:rPr>
          <w:rFonts w:ascii="Arial" w:eastAsiaTheme="minorEastAsia" w:hAnsi="Arial" w:cs="Arial"/>
          <w:szCs w:val="24"/>
          <w:lang w:eastAsia="cs-CZ"/>
        </w:rPr>
        <w:t>cí a zkušební zařízení,</w:t>
      </w:r>
    </w:p>
    <w:p w:rsidR="00C60213" w:rsidRPr="008B07E2" w:rsidRDefault="003E70B2" w:rsidP="00C60213">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výsledky měření,</w:t>
      </w:r>
    </w:p>
    <w:p w:rsidR="00C60213" w:rsidRPr="008B07E2" w:rsidRDefault="003E70B2" w:rsidP="00C60213">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výsledek (hodnocení) obranné prohlídky.</w:t>
      </w:r>
    </w:p>
    <w:p w:rsidR="00C60213" w:rsidRPr="00252542" w:rsidRDefault="00C60213" w:rsidP="00C60213">
      <w:pPr>
        <w:pStyle w:val="Zhlav"/>
        <w:tabs>
          <w:tab w:val="clear" w:pos="4536"/>
          <w:tab w:val="clear" w:pos="9072"/>
        </w:tabs>
        <w:rPr>
          <w:rFonts w:ascii="Arial" w:eastAsiaTheme="minorEastAsia" w:hAnsi="Arial" w:cs="Arial"/>
          <w:szCs w:val="24"/>
          <w:lang w:eastAsia="cs-CZ"/>
        </w:rPr>
      </w:pPr>
    </w:p>
    <w:p w:rsidR="00C60213" w:rsidRPr="00252542" w:rsidRDefault="003E70B2" w:rsidP="00C60213">
      <w:pPr>
        <w:pStyle w:val="Zhlav"/>
        <w:tabs>
          <w:tab w:val="clear" w:pos="4536"/>
          <w:tab w:val="clear" w:pos="9072"/>
        </w:tabs>
        <w:ind w:firstLine="708"/>
        <w:rPr>
          <w:rFonts w:ascii="Arial" w:eastAsiaTheme="minorEastAsia" w:hAnsi="Arial" w:cs="Arial"/>
          <w:szCs w:val="24"/>
          <w:lang w:eastAsia="cs-CZ"/>
        </w:rPr>
      </w:pPr>
      <w:r w:rsidRPr="00252542">
        <w:rPr>
          <w:rFonts w:ascii="Arial" w:eastAsiaTheme="minorEastAsia" w:hAnsi="Arial" w:cs="Arial"/>
          <w:szCs w:val="24"/>
          <w:lang w:eastAsia="cs-CZ"/>
        </w:rPr>
        <w:t xml:space="preserve">Zpráva o průběhu obranné prohlídky </w:t>
      </w:r>
      <w:r>
        <w:rPr>
          <w:rFonts w:ascii="Arial" w:eastAsiaTheme="minorEastAsia" w:hAnsi="Arial" w:cs="Arial"/>
          <w:szCs w:val="24"/>
          <w:lang w:eastAsia="cs-CZ"/>
        </w:rPr>
        <w:t>se ukládá u odpovědné osoby nebo jí pověřené osoby.</w:t>
      </w:r>
    </w:p>
    <w:p w:rsidR="00C60213" w:rsidRPr="00252542" w:rsidRDefault="00C60213" w:rsidP="00C60213">
      <w:pPr>
        <w:rPr>
          <w:rFonts w:ascii="Arial" w:hAnsi="Arial" w:cs="Arial"/>
          <w:szCs w:val="24"/>
        </w:rPr>
      </w:pPr>
    </w:p>
    <w:p w:rsidR="00C60213" w:rsidRPr="00252542" w:rsidRDefault="00C60213" w:rsidP="00C60213">
      <w:pPr>
        <w:rPr>
          <w:rFonts w:ascii="Arial" w:hAnsi="Arial" w:cs="Arial"/>
          <w:b/>
          <w:szCs w:val="24"/>
        </w:rPr>
      </w:pPr>
    </w:p>
    <w:p w:rsidR="00C60213" w:rsidRPr="00252542" w:rsidRDefault="003E70B2" w:rsidP="00C60213">
      <w:pPr>
        <w:rPr>
          <w:rFonts w:ascii="Arial" w:hAnsi="Arial" w:cs="Arial"/>
          <w:b/>
          <w:szCs w:val="24"/>
          <w:u w:val="single"/>
        </w:rPr>
      </w:pPr>
      <w:r w:rsidRPr="00252542">
        <w:rPr>
          <w:rFonts w:ascii="Arial" w:hAnsi="Arial" w:cs="Arial"/>
          <w:b/>
          <w:szCs w:val="24"/>
        </w:rPr>
        <w:lastRenderedPageBreak/>
        <w:t xml:space="preserve">11. </w:t>
      </w:r>
      <w:r w:rsidRPr="00252542">
        <w:rPr>
          <w:rFonts w:ascii="Arial" w:hAnsi="Arial" w:cs="Arial"/>
          <w:b/>
          <w:szCs w:val="24"/>
          <w:u w:val="single"/>
        </w:rPr>
        <w:t>PODMÍNKY POUŽÍVÁNÍ CERTIFIKOVANÝCH</w:t>
      </w:r>
      <w:r w:rsidRPr="00252542">
        <w:rPr>
          <w:rFonts w:ascii="Arial" w:hAnsi="Arial" w:cs="Arial"/>
          <w:b/>
          <w:color w:val="004586"/>
          <w:szCs w:val="24"/>
          <w:u w:val="single"/>
        </w:rPr>
        <w:t xml:space="preserve"> </w:t>
      </w:r>
      <w:r w:rsidRPr="00252542">
        <w:rPr>
          <w:rFonts w:ascii="Arial" w:hAnsi="Arial" w:cs="Arial"/>
          <w:b/>
          <w:szCs w:val="24"/>
          <w:u w:val="single"/>
        </w:rPr>
        <w:t>TECHNICKÝCH PROSTŘEDKŮ PO UPLYNUTÍ DOBY PLATNOSTI JEJICH CERTIFIKÁTŮ</w:t>
      </w:r>
    </w:p>
    <w:p w:rsidR="00C60213" w:rsidRPr="00252542" w:rsidRDefault="00C60213" w:rsidP="00C60213">
      <w:pPr>
        <w:rPr>
          <w:rFonts w:ascii="Arial" w:hAnsi="Arial" w:cs="Arial"/>
          <w:b/>
          <w:szCs w:val="24"/>
          <w:u w:val="single"/>
        </w:rPr>
      </w:pPr>
    </w:p>
    <w:p w:rsidR="00C60213" w:rsidRPr="00252542" w:rsidRDefault="003E70B2" w:rsidP="00C60213">
      <w:pPr>
        <w:ind w:left="-13" w:firstLine="700"/>
        <w:rPr>
          <w:rFonts w:ascii="Arial" w:hAnsi="Arial" w:cs="Arial"/>
          <w:bCs/>
          <w:szCs w:val="24"/>
        </w:rPr>
      </w:pPr>
      <w:r w:rsidRPr="00252542">
        <w:rPr>
          <w:rFonts w:ascii="Arial" w:hAnsi="Arial" w:cs="Arial"/>
          <w:bCs/>
          <w:szCs w:val="24"/>
        </w:rPr>
        <w:t xml:space="preserve">Technický prostředek pro ochranu utajovaných informací musí být nově pořízen v době platnosti jeho certifikátu.  </w:t>
      </w:r>
    </w:p>
    <w:p w:rsidR="00C60213" w:rsidRPr="00252542" w:rsidRDefault="00C60213" w:rsidP="00C60213">
      <w:pPr>
        <w:ind w:firstLine="708"/>
        <w:rPr>
          <w:rFonts w:ascii="Arial" w:hAnsi="Arial" w:cs="Arial"/>
          <w:iCs/>
          <w:szCs w:val="24"/>
        </w:rPr>
      </w:pPr>
    </w:p>
    <w:p w:rsidR="00C60213" w:rsidRPr="00252542" w:rsidRDefault="003E70B2" w:rsidP="00C60213">
      <w:pPr>
        <w:ind w:firstLine="708"/>
        <w:rPr>
          <w:rFonts w:ascii="Arial" w:hAnsi="Arial" w:cs="Arial"/>
          <w:iCs/>
          <w:szCs w:val="24"/>
        </w:rPr>
      </w:pPr>
      <w:r w:rsidRPr="00252542">
        <w:rPr>
          <w:rFonts w:ascii="Arial" w:hAnsi="Arial" w:cs="Arial"/>
          <w:iCs/>
          <w:szCs w:val="24"/>
        </w:rPr>
        <w:t>Po uplynutí doby platnosti certifikátu může být technický prostředek pro ochranu utajovaných informací používán nebo nasazen za podmínky, že je plně funkční. Toto musí být ověřeno funkční zkouškou. Časové intervaly jsou stanoveny v § 10 této vyhlášky.</w:t>
      </w:r>
    </w:p>
    <w:p w:rsidR="00C60213" w:rsidRPr="00252542" w:rsidRDefault="003E70B2" w:rsidP="00C60213">
      <w:pPr>
        <w:rPr>
          <w:rFonts w:ascii="Arial" w:hAnsi="Arial" w:cs="Arial"/>
          <w:szCs w:val="24"/>
        </w:rPr>
      </w:pPr>
      <w:r w:rsidRPr="00252542">
        <w:rPr>
          <w:rFonts w:ascii="Arial" w:hAnsi="Arial" w:cs="Arial"/>
          <w:szCs w:val="24"/>
        </w:rPr>
        <w:tab/>
      </w:r>
    </w:p>
    <w:p w:rsidR="00C60213" w:rsidRPr="00252542" w:rsidRDefault="003E70B2" w:rsidP="00C60213">
      <w:pPr>
        <w:ind w:firstLine="709"/>
        <w:rPr>
          <w:rFonts w:ascii="Arial" w:hAnsi="Arial" w:cs="Arial"/>
          <w:bCs/>
          <w:iCs/>
          <w:szCs w:val="24"/>
        </w:rPr>
      </w:pPr>
      <w:r w:rsidRPr="00252542">
        <w:rPr>
          <w:rFonts w:ascii="Arial" w:hAnsi="Arial" w:cs="Arial"/>
          <w:szCs w:val="24"/>
        </w:rPr>
        <w:t>U mechanických zábranných prostředků a zařízení fyzického ničení nosičů informací a dat</w:t>
      </w:r>
      <w:r w:rsidRPr="00252542">
        <w:rPr>
          <w:rFonts w:ascii="Arial" w:hAnsi="Arial" w:cs="Arial"/>
          <w:color w:val="0000FF"/>
          <w:szCs w:val="24"/>
        </w:rPr>
        <w:t xml:space="preserve"> </w:t>
      </w:r>
      <w:r w:rsidRPr="00252542">
        <w:rPr>
          <w:rFonts w:ascii="Arial" w:hAnsi="Arial" w:cs="Arial"/>
          <w:szCs w:val="24"/>
        </w:rPr>
        <w:t>se funkční zkouška doloží zápisem podepsaným odpovědnou osobou nebo jí</w:t>
      </w:r>
      <w:r w:rsidRPr="00252542">
        <w:rPr>
          <w:rFonts w:ascii="Arial" w:hAnsi="Arial" w:cs="Arial"/>
          <w:color w:val="0000FF"/>
          <w:szCs w:val="24"/>
        </w:rPr>
        <w:t xml:space="preserve"> </w:t>
      </w:r>
      <w:r w:rsidRPr="00252542">
        <w:rPr>
          <w:rFonts w:ascii="Arial" w:hAnsi="Arial" w:cs="Arial"/>
          <w:szCs w:val="24"/>
        </w:rPr>
        <w:t xml:space="preserve">pověřenou osobou. U ostatních technických prostředků se funkční zkouška doloží protokolem o zkoušce (např. revizí, záznamem v provozní knize). </w:t>
      </w:r>
      <w:r w:rsidRPr="00252542">
        <w:rPr>
          <w:rFonts w:ascii="Arial" w:hAnsi="Arial" w:cs="Arial"/>
          <w:iCs/>
          <w:szCs w:val="24"/>
        </w:rPr>
        <w:t xml:space="preserve">Výsledek funkční zkoušky se ukládá u </w:t>
      </w:r>
      <w:r w:rsidRPr="00252542">
        <w:rPr>
          <w:rFonts w:ascii="Arial" w:hAnsi="Arial" w:cs="Arial"/>
          <w:bCs/>
          <w:iCs/>
          <w:szCs w:val="24"/>
        </w:rPr>
        <w:t>odpovědné osoby nebo jí pověřené osoby.</w:t>
      </w:r>
    </w:p>
    <w:p w:rsidR="00C60213" w:rsidRPr="00252542" w:rsidRDefault="00C60213" w:rsidP="00C60213">
      <w:pPr>
        <w:ind w:firstLine="680"/>
        <w:rPr>
          <w:rFonts w:ascii="Arial" w:hAnsi="Arial" w:cs="Arial"/>
          <w:szCs w:val="24"/>
        </w:rPr>
      </w:pPr>
    </w:p>
    <w:p w:rsidR="00C60213" w:rsidRPr="00252542" w:rsidRDefault="00C60213" w:rsidP="00C60213">
      <w:pPr>
        <w:ind w:firstLine="680"/>
        <w:rPr>
          <w:rFonts w:ascii="Arial" w:hAnsi="Arial" w:cs="Arial"/>
          <w:szCs w:val="24"/>
        </w:rPr>
      </w:pPr>
    </w:p>
    <w:p w:rsidR="00C60213" w:rsidRDefault="003E70B2" w:rsidP="00C60213">
      <w:pPr>
        <w:pStyle w:val="Zhlav"/>
        <w:tabs>
          <w:tab w:val="clear" w:pos="4536"/>
          <w:tab w:val="clear" w:pos="9072"/>
        </w:tabs>
        <w:rPr>
          <w:rFonts w:ascii="Arial" w:hAnsi="Arial" w:cs="Arial"/>
          <w:b/>
          <w:bCs/>
          <w:szCs w:val="24"/>
          <w:u w:val="single"/>
        </w:rPr>
      </w:pPr>
      <w:r w:rsidRPr="00252542">
        <w:rPr>
          <w:rFonts w:ascii="Arial" w:hAnsi="Arial" w:cs="Arial"/>
          <w:b/>
          <w:bCs/>
          <w:szCs w:val="24"/>
        </w:rPr>
        <w:t xml:space="preserve">12. </w:t>
      </w:r>
      <w:r w:rsidRPr="00252542">
        <w:rPr>
          <w:rFonts w:ascii="Arial" w:hAnsi="Arial" w:cs="Arial"/>
          <w:b/>
          <w:bCs/>
          <w:szCs w:val="24"/>
          <w:u w:val="single"/>
        </w:rPr>
        <w:t>BODOVÉ HODNOTY NEJNIŽŠÍ MÍRY ZABEZPEČENÍ FYZICKÉ BEZPEČNOSTI</w:t>
      </w:r>
    </w:p>
    <w:p w:rsidR="00C60213" w:rsidRDefault="00C60213" w:rsidP="00C60213">
      <w:pPr>
        <w:pStyle w:val="Zhlav"/>
        <w:tabs>
          <w:tab w:val="clear" w:pos="4536"/>
          <w:tab w:val="clear" w:pos="9072"/>
        </w:tabs>
        <w:rPr>
          <w:rFonts w:ascii="Arial" w:hAnsi="Arial" w:cs="Arial"/>
          <w:b/>
          <w:bCs/>
          <w:szCs w:val="24"/>
          <w:u w:val="single"/>
        </w:rPr>
      </w:pPr>
    </w:p>
    <w:p w:rsidR="00C60213" w:rsidRPr="00252542" w:rsidRDefault="00C60213" w:rsidP="00C60213">
      <w:pPr>
        <w:pStyle w:val="Zhlav"/>
        <w:tabs>
          <w:tab w:val="clear" w:pos="4536"/>
          <w:tab w:val="clear" w:pos="9072"/>
        </w:tabs>
        <w:rPr>
          <w:rFonts w:ascii="Arial" w:hAnsi="Arial" w:cs="Arial"/>
          <w:b/>
          <w:bCs/>
          <w:szCs w:val="24"/>
          <w:u w:val="single"/>
          <w:shd w:val="clear" w:color="auto" w:fill="00FF00"/>
        </w:rPr>
      </w:pPr>
    </w:p>
    <w:p w:rsidR="00C60213" w:rsidRDefault="003E70B2" w:rsidP="00C60213">
      <w:pPr>
        <w:pStyle w:val="Zhlav"/>
        <w:tabs>
          <w:tab w:val="clear" w:pos="4536"/>
          <w:tab w:val="clear" w:pos="9072"/>
        </w:tabs>
        <w:ind w:left="709" w:hanging="709"/>
        <w:rPr>
          <w:rFonts w:ascii="Arial" w:hAnsi="Arial" w:cs="Arial"/>
          <w:b/>
          <w:bCs/>
          <w:szCs w:val="24"/>
        </w:rPr>
      </w:pPr>
      <w:r w:rsidRPr="00252542">
        <w:rPr>
          <w:rFonts w:ascii="Arial" w:hAnsi="Arial" w:cs="Arial"/>
          <w:b/>
          <w:bCs/>
          <w:szCs w:val="24"/>
        </w:rPr>
        <w:t>12.1. TABULKA BODOVÝCH HODNOT NEJNIŽŠÍ MÍRY ZABEZPEČENÍ ZABEZPEČENÉ OBLASTI</w:t>
      </w:r>
    </w:p>
    <w:p w:rsidR="00C60213" w:rsidRPr="00252542" w:rsidRDefault="00C60213" w:rsidP="00C60213">
      <w:pPr>
        <w:pStyle w:val="Zhlav"/>
        <w:tabs>
          <w:tab w:val="clear" w:pos="4536"/>
          <w:tab w:val="clear" w:pos="9072"/>
        </w:tabs>
        <w:rPr>
          <w:rFonts w:ascii="Arial" w:hAnsi="Arial" w:cs="Arial"/>
          <w:b/>
          <w:bCs/>
          <w:szCs w:val="24"/>
          <w:u w:val="single"/>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367CCC" w:rsidTr="006363D6">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C60213" w:rsidRPr="00252542" w:rsidRDefault="003E70B2" w:rsidP="006363D6">
            <w:pPr>
              <w:pStyle w:val="Zhlav"/>
              <w:snapToGrid w:val="0"/>
              <w:jc w:val="center"/>
              <w:rPr>
                <w:rFonts w:ascii="Arial" w:hAnsi="Arial" w:cs="Arial"/>
                <w:b/>
                <w:bCs/>
                <w:szCs w:val="24"/>
              </w:rPr>
            </w:pPr>
            <w:r w:rsidRPr="00252542">
              <w:rPr>
                <w:rFonts w:ascii="Arial" w:hAnsi="Arial" w:cs="Arial"/>
                <w:b/>
                <w:bCs/>
                <w:szCs w:val="24"/>
              </w:rPr>
              <w:t>ZABEZPEČENÁ OBLAST KATEGORIE</w:t>
            </w:r>
          </w:p>
          <w:p w:rsidR="00C60213" w:rsidRPr="00252542" w:rsidRDefault="003E70B2" w:rsidP="006363D6">
            <w:pPr>
              <w:pStyle w:val="Zhlav"/>
              <w:jc w:val="center"/>
              <w:rPr>
                <w:rFonts w:ascii="Arial" w:hAnsi="Arial" w:cs="Arial"/>
                <w:b/>
                <w:bCs/>
                <w:szCs w:val="24"/>
              </w:rPr>
            </w:pPr>
            <w:r w:rsidRPr="00252542">
              <w:rPr>
                <w:rFonts w:ascii="Arial" w:hAnsi="Arial" w:cs="Arial"/>
                <w:b/>
                <w:bCs/>
                <w:szCs w:val="24"/>
              </w:rPr>
              <w:t>Přísně 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367CCC" w:rsidTr="006363D6">
        <w:trPr>
          <w:cantSplit/>
        </w:trPr>
        <w:tc>
          <w:tcPr>
            <w:tcW w:w="5882" w:type="dxa"/>
            <w:vMerge/>
            <w:tcBorders>
              <w:top w:val="single" w:sz="4" w:space="0" w:color="000000"/>
              <w:left w:val="single" w:sz="8" w:space="0" w:color="000000"/>
              <w:bottom w:val="single" w:sz="8" w:space="0" w:color="000000"/>
            </w:tcBorders>
            <w:shd w:val="clear" w:color="auto" w:fill="auto"/>
          </w:tcPr>
          <w:p w:rsidR="00C60213" w:rsidRPr="00252542" w:rsidRDefault="00C60213" w:rsidP="006363D6">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367CCC" w:rsidTr="006363D6">
        <w:tc>
          <w:tcPr>
            <w:tcW w:w="5882" w:type="dxa"/>
            <w:tcBorders>
              <w:top w:val="single" w:sz="8"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Povinné:     (S1) + (S2) + (S3)</w:t>
            </w:r>
          </w:p>
        </w:tc>
        <w:tc>
          <w:tcPr>
            <w:tcW w:w="1134" w:type="dxa"/>
            <w:tcBorders>
              <w:top w:val="single" w:sz="8"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10</w:t>
            </w:r>
          </w:p>
        </w:tc>
        <w:tc>
          <w:tcPr>
            <w:tcW w:w="1134" w:type="dxa"/>
            <w:tcBorders>
              <w:top w:val="single" w:sz="8" w:space="0" w:color="000000"/>
              <w:left w:val="single" w:sz="4"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11</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13</w:t>
            </w:r>
          </w:p>
        </w:tc>
      </w:tr>
      <w:tr w:rsidR="00367CCC" w:rsidTr="006363D6">
        <w:tc>
          <w:tcPr>
            <w:tcW w:w="5882"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i/>
                <w:iCs/>
                <w:szCs w:val="24"/>
              </w:rPr>
            </w:pPr>
            <w:r w:rsidRPr="00252542">
              <w:rPr>
                <w:rFonts w:ascii="Arial" w:hAnsi="Arial" w:cs="Arial"/>
                <w:szCs w:val="24"/>
              </w:rPr>
              <w:t xml:space="preserve">Povinné: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r>
      <w:tr w:rsidR="00367CCC" w:rsidTr="006363D6">
        <w:tc>
          <w:tcPr>
            <w:tcW w:w="5882"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367CCC" w:rsidTr="006363D6">
        <w:tc>
          <w:tcPr>
            <w:tcW w:w="5882" w:type="dxa"/>
            <w:tcBorders>
              <w:top w:val="single" w:sz="8"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20</w:t>
            </w:r>
          </w:p>
        </w:tc>
        <w:tc>
          <w:tcPr>
            <w:tcW w:w="1134" w:type="dxa"/>
            <w:tcBorders>
              <w:top w:val="single" w:sz="8"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23</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25</w:t>
            </w:r>
          </w:p>
        </w:tc>
      </w:tr>
    </w:tbl>
    <w:p w:rsidR="00C60213" w:rsidRPr="00252542" w:rsidRDefault="00C60213" w:rsidP="00C60213">
      <w:pPr>
        <w:pStyle w:val="Zhlav"/>
        <w:tabs>
          <w:tab w:val="clear" w:pos="4536"/>
          <w:tab w:val="clear" w:pos="9072"/>
        </w:tabs>
        <w:rPr>
          <w:rFonts w:ascii="Arial" w:hAnsi="Arial" w:cs="Arial"/>
          <w:b/>
          <w:bCs/>
          <w:szCs w:val="24"/>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367CCC" w:rsidTr="006363D6">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C60213" w:rsidRPr="00252542" w:rsidRDefault="003E70B2" w:rsidP="006363D6">
            <w:pPr>
              <w:pStyle w:val="Zhlav"/>
              <w:snapToGrid w:val="0"/>
              <w:jc w:val="center"/>
              <w:rPr>
                <w:rFonts w:ascii="Arial" w:hAnsi="Arial" w:cs="Arial"/>
                <w:b/>
                <w:bCs/>
                <w:szCs w:val="24"/>
              </w:rPr>
            </w:pPr>
            <w:r w:rsidRPr="00252542">
              <w:rPr>
                <w:rFonts w:ascii="Arial" w:hAnsi="Arial" w:cs="Arial"/>
                <w:b/>
                <w:bCs/>
                <w:szCs w:val="24"/>
              </w:rPr>
              <w:t>ZABEZPEČENÁ OBLAST KATEGORIE</w:t>
            </w:r>
          </w:p>
          <w:p w:rsidR="00C60213" w:rsidRPr="00252542" w:rsidRDefault="003E70B2" w:rsidP="006363D6">
            <w:pPr>
              <w:pStyle w:val="Zhlav"/>
              <w:jc w:val="center"/>
              <w:rPr>
                <w:rFonts w:ascii="Arial" w:hAnsi="Arial" w:cs="Arial"/>
                <w:b/>
                <w:bCs/>
                <w:szCs w:val="24"/>
              </w:rPr>
            </w:pPr>
            <w:r w:rsidRPr="00252542">
              <w:rPr>
                <w:rFonts w:ascii="Arial" w:hAnsi="Arial" w:cs="Arial"/>
                <w:b/>
                <w:bCs/>
                <w:szCs w:val="24"/>
              </w:rPr>
              <w:t>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367CCC" w:rsidTr="006363D6">
        <w:trPr>
          <w:cantSplit/>
        </w:trPr>
        <w:tc>
          <w:tcPr>
            <w:tcW w:w="5882" w:type="dxa"/>
            <w:vMerge/>
            <w:tcBorders>
              <w:top w:val="single" w:sz="4" w:space="0" w:color="000000"/>
              <w:left w:val="single" w:sz="8" w:space="0" w:color="000000"/>
              <w:bottom w:val="single" w:sz="8" w:space="0" w:color="000000"/>
            </w:tcBorders>
            <w:shd w:val="clear" w:color="auto" w:fill="auto"/>
          </w:tcPr>
          <w:p w:rsidR="00C60213" w:rsidRPr="00252542" w:rsidRDefault="00C60213" w:rsidP="006363D6">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367CCC" w:rsidTr="006363D6">
        <w:tc>
          <w:tcPr>
            <w:tcW w:w="5882" w:type="dxa"/>
            <w:tcBorders>
              <w:top w:val="single" w:sz="8"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Povinné:     (S1) + (S2) + (S3)</w:t>
            </w:r>
          </w:p>
        </w:tc>
        <w:tc>
          <w:tcPr>
            <w:tcW w:w="1134" w:type="dxa"/>
            <w:tcBorders>
              <w:top w:val="single" w:sz="8"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8</w:t>
            </w:r>
          </w:p>
        </w:tc>
        <w:tc>
          <w:tcPr>
            <w:tcW w:w="1134" w:type="dxa"/>
            <w:tcBorders>
              <w:top w:val="single" w:sz="8" w:space="0" w:color="000000"/>
              <w:left w:val="single" w:sz="4"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9</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10</w:t>
            </w:r>
          </w:p>
        </w:tc>
      </w:tr>
      <w:tr w:rsidR="00367CCC" w:rsidTr="006363D6">
        <w:tc>
          <w:tcPr>
            <w:tcW w:w="5882"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i/>
                <w:iCs/>
                <w:szCs w:val="24"/>
              </w:rPr>
            </w:pPr>
            <w:r w:rsidRPr="00252542">
              <w:rPr>
                <w:rFonts w:ascii="Arial" w:hAnsi="Arial" w:cs="Arial"/>
                <w:szCs w:val="24"/>
              </w:rPr>
              <w:t xml:space="preserve">Povinné: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367CCC" w:rsidTr="006363D6">
        <w:tc>
          <w:tcPr>
            <w:tcW w:w="5882"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367CCC" w:rsidTr="006363D6">
        <w:tc>
          <w:tcPr>
            <w:tcW w:w="5882" w:type="dxa"/>
            <w:tcBorders>
              <w:top w:val="single" w:sz="8"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16</w:t>
            </w:r>
          </w:p>
        </w:tc>
        <w:tc>
          <w:tcPr>
            <w:tcW w:w="1134" w:type="dxa"/>
            <w:tcBorders>
              <w:top w:val="single" w:sz="8"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19</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20</w:t>
            </w:r>
          </w:p>
        </w:tc>
      </w:tr>
    </w:tbl>
    <w:p w:rsidR="00C60213" w:rsidRPr="00252542" w:rsidRDefault="00C60213" w:rsidP="00C60213">
      <w:pPr>
        <w:pStyle w:val="Zhlav"/>
        <w:tabs>
          <w:tab w:val="clear" w:pos="4536"/>
          <w:tab w:val="clear" w:pos="9072"/>
        </w:tabs>
        <w:rPr>
          <w:rFonts w:ascii="Arial" w:hAnsi="Arial" w:cs="Arial"/>
          <w:b/>
          <w:bCs/>
          <w:szCs w:val="24"/>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367CCC" w:rsidTr="006363D6">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C60213" w:rsidRPr="00252542" w:rsidRDefault="003E70B2" w:rsidP="006363D6">
            <w:pPr>
              <w:pStyle w:val="Zhlav"/>
              <w:snapToGrid w:val="0"/>
              <w:jc w:val="center"/>
              <w:rPr>
                <w:rFonts w:ascii="Arial" w:hAnsi="Arial" w:cs="Arial"/>
                <w:b/>
                <w:bCs/>
                <w:szCs w:val="24"/>
              </w:rPr>
            </w:pPr>
            <w:r w:rsidRPr="00252542">
              <w:rPr>
                <w:rFonts w:ascii="Arial" w:hAnsi="Arial" w:cs="Arial"/>
                <w:b/>
                <w:bCs/>
                <w:szCs w:val="24"/>
              </w:rPr>
              <w:t>ZABEZPEČENÁ OBLAST KATEGORIE</w:t>
            </w:r>
          </w:p>
          <w:p w:rsidR="00C60213" w:rsidRPr="00252542" w:rsidRDefault="003E70B2" w:rsidP="006363D6">
            <w:pPr>
              <w:pStyle w:val="Zhlav"/>
              <w:jc w:val="center"/>
              <w:rPr>
                <w:rFonts w:ascii="Arial" w:hAnsi="Arial" w:cs="Arial"/>
                <w:b/>
                <w:bCs/>
                <w:szCs w:val="24"/>
              </w:rPr>
            </w:pPr>
            <w:r w:rsidRPr="00252542">
              <w:rPr>
                <w:rFonts w:ascii="Arial" w:hAnsi="Arial" w:cs="Arial"/>
                <w:b/>
                <w:bCs/>
                <w:szCs w:val="24"/>
              </w:rPr>
              <w:t>Důvěrné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367CCC" w:rsidTr="006363D6">
        <w:trPr>
          <w:cantSplit/>
        </w:trPr>
        <w:tc>
          <w:tcPr>
            <w:tcW w:w="5882" w:type="dxa"/>
            <w:vMerge/>
            <w:tcBorders>
              <w:top w:val="single" w:sz="4" w:space="0" w:color="000000"/>
              <w:left w:val="single" w:sz="8" w:space="0" w:color="000000"/>
              <w:bottom w:val="single" w:sz="8" w:space="0" w:color="000000"/>
            </w:tcBorders>
            <w:shd w:val="clear" w:color="auto" w:fill="auto"/>
          </w:tcPr>
          <w:p w:rsidR="00C60213" w:rsidRPr="00252542" w:rsidRDefault="00C60213" w:rsidP="006363D6">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367CCC" w:rsidTr="006363D6">
        <w:tc>
          <w:tcPr>
            <w:tcW w:w="5882" w:type="dxa"/>
            <w:tcBorders>
              <w:top w:val="single" w:sz="8"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Povinné:     (S1) + (S2) + (S3)</w:t>
            </w:r>
          </w:p>
        </w:tc>
        <w:tc>
          <w:tcPr>
            <w:tcW w:w="1134" w:type="dxa"/>
            <w:tcBorders>
              <w:top w:val="single" w:sz="8"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8" w:space="0" w:color="000000"/>
              <w:left w:val="single" w:sz="4"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8</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9</w:t>
            </w:r>
          </w:p>
        </w:tc>
      </w:tr>
      <w:tr w:rsidR="00367CCC" w:rsidTr="006363D6">
        <w:tc>
          <w:tcPr>
            <w:tcW w:w="5882"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Povinné:     (S4) + (S5)</w:t>
            </w:r>
          </w:p>
        </w:tc>
        <w:tc>
          <w:tcPr>
            <w:tcW w:w="1134"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2</w:t>
            </w:r>
          </w:p>
        </w:tc>
        <w:tc>
          <w:tcPr>
            <w:tcW w:w="1134"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r>
      <w:tr w:rsidR="00367CCC" w:rsidTr="006363D6">
        <w:tc>
          <w:tcPr>
            <w:tcW w:w="5882"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c>
          <w:tcPr>
            <w:tcW w:w="1134"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r>
      <w:tr w:rsidR="00367CCC" w:rsidTr="006363D6">
        <w:tc>
          <w:tcPr>
            <w:tcW w:w="5882" w:type="dxa"/>
            <w:tcBorders>
              <w:top w:val="single" w:sz="8"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11</w:t>
            </w:r>
          </w:p>
        </w:tc>
        <w:tc>
          <w:tcPr>
            <w:tcW w:w="1134" w:type="dxa"/>
            <w:tcBorders>
              <w:top w:val="single" w:sz="8"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14</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16</w:t>
            </w:r>
          </w:p>
        </w:tc>
      </w:tr>
    </w:tbl>
    <w:p w:rsidR="00C60213" w:rsidRPr="00252542" w:rsidRDefault="00C60213" w:rsidP="00C60213">
      <w:pPr>
        <w:pStyle w:val="Zhlav"/>
        <w:tabs>
          <w:tab w:val="clear" w:pos="4536"/>
          <w:tab w:val="clear" w:pos="9072"/>
        </w:tabs>
        <w:rPr>
          <w:rFonts w:ascii="Arial" w:hAnsi="Arial" w:cs="Arial"/>
          <w:b/>
          <w:bCs/>
          <w:szCs w:val="24"/>
        </w:rPr>
      </w:pPr>
    </w:p>
    <w:p w:rsidR="00C60213" w:rsidRPr="00252542" w:rsidRDefault="00C60213" w:rsidP="00C60213">
      <w:pPr>
        <w:pStyle w:val="Zhlav"/>
        <w:tabs>
          <w:tab w:val="clear" w:pos="4536"/>
          <w:tab w:val="clear" w:pos="9072"/>
        </w:tabs>
        <w:rPr>
          <w:rFonts w:ascii="Arial" w:hAnsi="Arial" w:cs="Arial"/>
          <w:b/>
          <w:bCs/>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340"/>
        <w:gridCol w:w="2582"/>
      </w:tblGrid>
      <w:tr w:rsidR="00367CCC" w:rsidTr="006363D6">
        <w:trPr>
          <w:cantSplit/>
          <w:trHeight w:val="293"/>
        </w:trPr>
        <w:tc>
          <w:tcPr>
            <w:tcW w:w="6922" w:type="dxa"/>
            <w:gridSpan w:val="2"/>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C60213" w:rsidRPr="00252542" w:rsidRDefault="003E70B2" w:rsidP="006363D6">
            <w:pPr>
              <w:pStyle w:val="Zhlav"/>
              <w:snapToGrid w:val="0"/>
              <w:jc w:val="center"/>
              <w:rPr>
                <w:rFonts w:ascii="Arial" w:hAnsi="Arial" w:cs="Arial"/>
                <w:b/>
                <w:bCs/>
                <w:szCs w:val="24"/>
              </w:rPr>
            </w:pPr>
            <w:r w:rsidRPr="00252542">
              <w:rPr>
                <w:rFonts w:ascii="Arial" w:hAnsi="Arial" w:cs="Arial"/>
                <w:b/>
                <w:bCs/>
                <w:szCs w:val="24"/>
              </w:rPr>
              <w:t xml:space="preserve">ZABEZPEČENÁ OBLAST KATEGORIE  </w:t>
            </w:r>
          </w:p>
          <w:p w:rsidR="00C60213" w:rsidRPr="00252542" w:rsidRDefault="003E70B2" w:rsidP="006363D6">
            <w:pPr>
              <w:pStyle w:val="Zhlav"/>
              <w:jc w:val="center"/>
              <w:rPr>
                <w:rFonts w:ascii="Arial" w:hAnsi="Arial" w:cs="Arial"/>
                <w:szCs w:val="24"/>
              </w:rPr>
            </w:pPr>
            <w:r w:rsidRPr="00252542">
              <w:rPr>
                <w:rFonts w:ascii="Arial" w:hAnsi="Arial" w:cs="Arial"/>
                <w:b/>
                <w:bCs/>
                <w:szCs w:val="24"/>
              </w:rPr>
              <w:lastRenderedPageBreak/>
              <w:t>Vyhrazené</w:t>
            </w:r>
            <w:r w:rsidRPr="00252542">
              <w:rPr>
                <w:rFonts w:ascii="Arial" w:hAnsi="Arial" w:cs="Arial"/>
                <w:szCs w:val="24"/>
              </w:rPr>
              <w:t xml:space="preserve"> </w:t>
            </w:r>
          </w:p>
          <w:p w:rsidR="00C60213" w:rsidRPr="00252542" w:rsidRDefault="003E70B2" w:rsidP="006363D6">
            <w:pPr>
              <w:pStyle w:val="Zhlav"/>
              <w:jc w:val="center"/>
              <w:rPr>
                <w:rFonts w:ascii="Arial" w:hAnsi="Arial" w:cs="Arial"/>
                <w:szCs w:val="24"/>
              </w:rPr>
            </w:pPr>
            <w:r>
              <w:rPr>
                <w:rFonts w:ascii="Arial" w:hAnsi="Arial" w:cs="Arial"/>
                <w:szCs w:val="24"/>
              </w:rPr>
              <w:t>sloužící k ukládání utajované informace v komponentách informačního systému nebo v kryptografickém prostředku nebo která vyžaduje zvláštní režim nakládání</w:t>
            </w:r>
          </w:p>
        </w:tc>
      </w:tr>
      <w:tr w:rsidR="00367CCC" w:rsidTr="006363D6">
        <w:trPr>
          <w:cantSplit/>
          <w:trHeight w:val="537"/>
        </w:trPr>
        <w:tc>
          <w:tcPr>
            <w:tcW w:w="6922"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rsidR="00C60213" w:rsidRPr="00252542" w:rsidRDefault="00C60213" w:rsidP="006363D6">
            <w:pPr>
              <w:snapToGrid w:val="0"/>
              <w:rPr>
                <w:rFonts w:ascii="Arial" w:hAnsi="Arial" w:cs="Arial"/>
                <w:strike/>
                <w:szCs w:val="24"/>
              </w:rPr>
            </w:pPr>
          </w:p>
        </w:tc>
      </w:tr>
      <w:tr w:rsidR="00367CCC" w:rsidTr="006363D6">
        <w:tc>
          <w:tcPr>
            <w:tcW w:w="4340"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left" w:pos="708"/>
              </w:tabs>
              <w:snapToGrid w:val="0"/>
              <w:rPr>
                <w:rFonts w:ascii="Arial" w:hAnsi="Arial" w:cs="Arial"/>
                <w:szCs w:val="24"/>
              </w:rPr>
            </w:pPr>
            <w:r w:rsidRPr="00252542">
              <w:rPr>
                <w:rFonts w:ascii="Arial" w:hAnsi="Arial" w:cs="Arial"/>
                <w:szCs w:val="24"/>
              </w:rPr>
              <w:t>Povinné: (S1) + (S2) + (S3)</w:t>
            </w:r>
          </w:p>
        </w:tc>
        <w:tc>
          <w:tcPr>
            <w:tcW w:w="2582" w:type="dxa"/>
            <w:tcBorders>
              <w:top w:val="single" w:sz="4"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Zhlav"/>
              <w:snapToGrid w:val="0"/>
              <w:jc w:val="center"/>
              <w:rPr>
                <w:rFonts w:ascii="Arial" w:hAnsi="Arial" w:cs="Arial"/>
                <w:szCs w:val="24"/>
              </w:rPr>
            </w:pPr>
            <w:r w:rsidRPr="00252542">
              <w:rPr>
                <w:rFonts w:ascii="Arial" w:hAnsi="Arial" w:cs="Arial"/>
                <w:szCs w:val="24"/>
              </w:rPr>
              <w:t>2</w:t>
            </w:r>
          </w:p>
        </w:tc>
      </w:tr>
      <w:tr w:rsidR="00367CCC" w:rsidTr="006363D6">
        <w:tc>
          <w:tcPr>
            <w:tcW w:w="4340"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left" w:pos="708"/>
              </w:tabs>
              <w:snapToGrid w:val="0"/>
              <w:rPr>
                <w:rFonts w:ascii="Arial" w:hAnsi="Arial" w:cs="Arial"/>
                <w:szCs w:val="24"/>
              </w:rPr>
            </w:pPr>
            <w:r w:rsidRPr="00252542">
              <w:rPr>
                <w:rFonts w:ascii="Arial" w:hAnsi="Arial" w:cs="Arial"/>
                <w:szCs w:val="24"/>
              </w:rPr>
              <w:t>Nepovinné: (S4) + (S5) + (S6)</w:t>
            </w:r>
          </w:p>
        </w:tc>
        <w:tc>
          <w:tcPr>
            <w:tcW w:w="2582" w:type="dxa"/>
            <w:tcBorders>
              <w:top w:val="single" w:sz="4"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left" w:pos="708"/>
              </w:tabs>
              <w:snapToGrid w:val="0"/>
              <w:jc w:val="center"/>
              <w:rPr>
                <w:rFonts w:ascii="Arial" w:hAnsi="Arial" w:cs="Arial"/>
                <w:szCs w:val="24"/>
              </w:rPr>
            </w:pPr>
            <w:r w:rsidRPr="00252542">
              <w:rPr>
                <w:rFonts w:ascii="Arial" w:hAnsi="Arial" w:cs="Arial"/>
                <w:szCs w:val="24"/>
              </w:rPr>
              <w:t>1</w:t>
            </w:r>
          </w:p>
        </w:tc>
      </w:tr>
      <w:tr w:rsidR="00367CCC" w:rsidTr="006363D6">
        <w:tc>
          <w:tcPr>
            <w:tcW w:w="4340" w:type="dxa"/>
            <w:tcBorders>
              <w:top w:val="single" w:sz="8" w:space="0" w:color="000000"/>
              <w:left w:val="single" w:sz="8" w:space="0" w:color="000000"/>
              <w:bottom w:val="single" w:sz="8" w:space="0" w:color="000000"/>
            </w:tcBorders>
            <w:shd w:val="clear" w:color="auto" w:fill="auto"/>
          </w:tcPr>
          <w:p w:rsidR="00C60213" w:rsidRPr="00252542" w:rsidRDefault="003E70B2" w:rsidP="006363D6">
            <w:pPr>
              <w:pStyle w:val="Zhlav"/>
              <w:tabs>
                <w:tab w:val="left" w:pos="708"/>
              </w:tabs>
              <w:snapToGrid w:val="0"/>
              <w:rPr>
                <w:rFonts w:ascii="Arial" w:hAnsi="Arial" w:cs="Arial"/>
                <w:b/>
                <w:bCs/>
                <w:szCs w:val="24"/>
              </w:rPr>
            </w:pPr>
            <w:r w:rsidRPr="00252542">
              <w:rPr>
                <w:rFonts w:ascii="Arial" w:hAnsi="Arial" w:cs="Arial"/>
                <w:szCs w:val="24"/>
              </w:rPr>
              <w:t xml:space="preserve">        </w:t>
            </w:r>
            <w:r w:rsidRPr="00252542">
              <w:rPr>
                <w:rFonts w:ascii="Arial" w:hAnsi="Arial" w:cs="Arial"/>
                <w:b/>
                <w:bCs/>
                <w:szCs w:val="24"/>
              </w:rPr>
              <w:t>Celkový výsledek</w:t>
            </w: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left" w:pos="708"/>
              </w:tabs>
              <w:snapToGrid w:val="0"/>
              <w:jc w:val="center"/>
              <w:rPr>
                <w:rFonts w:ascii="Arial" w:hAnsi="Arial" w:cs="Arial"/>
                <w:b/>
                <w:bCs/>
                <w:szCs w:val="24"/>
              </w:rPr>
            </w:pPr>
            <w:r w:rsidRPr="00252542">
              <w:rPr>
                <w:rFonts w:ascii="Arial" w:hAnsi="Arial" w:cs="Arial"/>
                <w:b/>
                <w:bCs/>
                <w:szCs w:val="24"/>
              </w:rPr>
              <w:t>3</w:t>
            </w:r>
          </w:p>
        </w:tc>
      </w:tr>
    </w:tbl>
    <w:p w:rsidR="00C60213" w:rsidRPr="00252542" w:rsidRDefault="00C60213" w:rsidP="00C60213">
      <w:pPr>
        <w:pStyle w:val="Zhlav"/>
        <w:tabs>
          <w:tab w:val="clear" w:pos="4536"/>
          <w:tab w:val="clear" w:pos="9072"/>
        </w:tabs>
        <w:rPr>
          <w:rFonts w:ascii="Arial" w:hAnsi="Arial" w:cs="Arial"/>
          <w:b/>
          <w:bCs/>
          <w:szCs w:val="24"/>
        </w:rPr>
      </w:pPr>
    </w:p>
    <w:p w:rsidR="00C60213" w:rsidRPr="006E5F8B" w:rsidRDefault="003E70B2" w:rsidP="00C60213">
      <w:pPr>
        <w:pStyle w:val="Zhlav"/>
        <w:tabs>
          <w:tab w:val="clear" w:pos="4536"/>
          <w:tab w:val="clear" w:pos="9072"/>
        </w:tabs>
        <w:rPr>
          <w:rFonts w:ascii="Arial" w:hAnsi="Arial" w:cs="Arial"/>
          <w:i/>
          <w:iCs/>
          <w:szCs w:val="24"/>
        </w:rPr>
      </w:pPr>
      <w:r w:rsidRPr="006E5F8B">
        <w:rPr>
          <w:rFonts w:ascii="Arial" w:hAnsi="Arial" w:cs="Arial"/>
          <w:i/>
          <w:iCs/>
          <w:szCs w:val="24"/>
        </w:rPr>
        <w:t>Poznámka:</w:t>
      </w:r>
    </w:p>
    <w:p w:rsidR="00C60213" w:rsidRPr="006E5F8B" w:rsidRDefault="00C60213" w:rsidP="00C60213">
      <w:pPr>
        <w:pStyle w:val="Zhlav"/>
        <w:tabs>
          <w:tab w:val="clear" w:pos="4536"/>
          <w:tab w:val="clear" w:pos="9072"/>
        </w:tabs>
        <w:rPr>
          <w:rFonts w:ascii="Arial" w:hAnsi="Arial" w:cs="Arial"/>
          <w:i/>
          <w:iCs/>
          <w:szCs w:val="24"/>
        </w:rPr>
      </w:pPr>
    </w:p>
    <w:p w:rsidR="00C60213" w:rsidRPr="006E5F8B" w:rsidRDefault="003E70B2" w:rsidP="00C60213">
      <w:pPr>
        <w:pStyle w:val="Zhlav"/>
        <w:tabs>
          <w:tab w:val="clear" w:pos="4536"/>
          <w:tab w:val="clear" w:pos="9072"/>
          <w:tab w:val="left" w:pos="426"/>
        </w:tabs>
        <w:rPr>
          <w:rFonts w:ascii="Arial" w:hAnsi="Arial" w:cs="Arial"/>
          <w:i/>
          <w:iCs/>
          <w:szCs w:val="24"/>
        </w:rPr>
      </w:pPr>
      <w:r w:rsidRPr="006E5F8B">
        <w:rPr>
          <w:rFonts w:ascii="Arial" w:hAnsi="Arial" w:cs="Arial"/>
          <w:b/>
          <w:bCs/>
          <w:i/>
          <w:iCs/>
          <w:szCs w:val="24"/>
        </w:rPr>
        <w:t xml:space="preserve">*   </w:t>
      </w:r>
      <w:r w:rsidRPr="006E5F8B">
        <w:rPr>
          <w:rFonts w:ascii="Arial" w:hAnsi="Arial" w:cs="Arial"/>
          <w:b/>
          <w:bCs/>
          <w:i/>
          <w:iCs/>
          <w:szCs w:val="24"/>
        </w:rPr>
        <w:tab/>
        <w:t xml:space="preserve"> </w:t>
      </w:r>
      <w:r w:rsidRPr="006E5F8B">
        <w:rPr>
          <w:rFonts w:ascii="Arial" w:hAnsi="Arial" w:cs="Arial"/>
          <w:i/>
          <w:iCs/>
          <w:szCs w:val="24"/>
        </w:rPr>
        <w:t>Hodnota (S5) musí dosáhnout alespoň 5 bodů.</w:t>
      </w:r>
    </w:p>
    <w:p w:rsidR="00C60213" w:rsidRPr="006E5F8B" w:rsidRDefault="003E70B2" w:rsidP="00C60213">
      <w:pPr>
        <w:pStyle w:val="Zhlav"/>
        <w:tabs>
          <w:tab w:val="clear" w:pos="4536"/>
          <w:tab w:val="clear" w:pos="9072"/>
          <w:tab w:val="left" w:pos="426"/>
        </w:tabs>
        <w:rPr>
          <w:rFonts w:ascii="Arial" w:hAnsi="Arial" w:cs="Arial"/>
          <w:i/>
          <w:iCs/>
          <w:szCs w:val="24"/>
        </w:rPr>
      </w:pPr>
      <w:r w:rsidRPr="006E5F8B">
        <w:rPr>
          <w:rFonts w:ascii="Arial" w:hAnsi="Arial" w:cs="Arial"/>
          <w:b/>
          <w:bCs/>
          <w:i/>
          <w:iCs/>
          <w:szCs w:val="24"/>
        </w:rPr>
        <w:t xml:space="preserve">** </w:t>
      </w:r>
      <w:r w:rsidRPr="006E5F8B">
        <w:rPr>
          <w:rFonts w:ascii="Arial" w:hAnsi="Arial" w:cs="Arial"/>
          <w:b/>
          <w:bCs/>
          <w:i/>
          <w:iCs/>
          <w:szCs w:val="24"/>
        </w:rPr>
        <w:tab/>
        <w:t xml:space="preserve"> </w:t>
      </w:r>
      <w:r w:rsidRPr="006E5F8B">
        <w:rPr>
          <w:rFonts w:ascii="Arial" w:hAnsi="Arial" w:cs="Arial"/>
          <w:i/>
          <w:iCs/>
          <w:szCs w:val="24"/>
        </w:rPr>
        <w:t>Hodnota (S5) musí dosáhnout alespoň 4 bodů.</w:t>
      </w:r>
    </w:p>
    <w:p w:rsidR="00C60213" w:rsidRPr="006E5F8B" w:rsidRDefault="003E70B2" w:rsidP="00C60213">
      <w:pPr>
        <w:pStyle w:val="normln0"/>
        <w:jc w:val="both"/>
        <w:rPr>
          <w:rFonts w:ascii="Arial" w:hAnsi="Arial" w:cs="Arial"/>
          <w:i/>
          <w:iCs/>
        </w:rPr>
      </w:pPr>
      <w:r w:rsidRPr="006E5F8B">
        <w:rPr>
          <w:rFonts w:ascii="Arial" w:hAnsi="Arial" w:cs="Arial"/>
          <w:i/>
          <w:iCs/>
        </w:rPr>
        <w:t>Pouze jedna z hodnot (S1), (S2) nebo (S3) může být rovna 0.</w:t>
      </w:r>
    </w:p>
    <w:p w:rsidR="00C60213" w:rsidRPr="006E5F8B" w:rsidRDefault="00C60213" w:rsidP="00C60213">
      <w:pPr>
        <w:pStyle w:val="Zhlav"/>
        <w:tabs>
          <w:tab w:val="clear" w:pos="4536"/>
          <w:tab w:val="clear" w:pos="9072"/>
          <w:tab w:val="left" w:pos="426"/>
        </w:tabs>
        <w:rPr>
          <w:rFonts w:ascii="Arial" w:hAnsi="Arial" w:cs="Arial"/>
          <w:i/>
          <w:iCs/>
          <w:szCs w:val="24"/>
        </w:rPr>
      </w:pPr>
    </w:p>
    <w:p w:rsidR="00C60213" w:rsidRPr="006E5F8B" w:rsidRDefault="003E70B2" w:rsidP="00C60213">
      <w:pPr>
        <w:pStyle w:val="normln0"/>
        <w:jc w:val="both"/>
        <w:rPr>
          <w:rFonts w:ascii="Arial" w:hAnsi="Arial" w:cs="Arial"/>
          <w:i/>
          <w:iCs/>
        </w:rPr>
      </w:pPr>
      <w:r w:rsidRPr="006E5F8B">
        <w:rPr>
          <w:rFonts w:ascii="Arial" w:hAnsi="Arial" w:cs="Arial"/>
          <w:i/>
          <w:iCs/>
        </w:rPr>
        <w:t xml:space="preserve">Stanovený objekt nebo zabezpečenou oblast může využívat k činnosti související s ochranou utajovaných informací pouze jeden </w:t>
      </w:r>
      <w:r w:rsidRPr="006E5F8B">
        <w:rPr>
          <w:rFonts w:ascii="Arial" w:hAnsi="Arial" w:cs="Arial"/>
          <w:i/>
        </w:rPr>
        <w:t>orgán státu, podnikatel nebo právnická osoba podle § 60b zákona</w:t>
      </w:r>
      <w:r w:rsidRPr="006E5F8B">
        <w:rPr>
          <w:rFonts w:ascii="Arial" w:hAnsi="Arial" w:cs="Arial"/>
          <w:i/>
          <w:iCs/>
        </w:rPr>
        <w:t xml:space="preserve">. </w:t>
      </w:r>
    </w:p>
    <w:p w:rsidR="00C60213" w:rsidRPr="006E5F8B" w:rsidRDefault="00C60213" w:rsidP="00C60213">
      <w:pPr>
        <w:pStyle w:val="normln0"/>
        <w:jc w:val="both"/>
        <w:rPr>
          <w:rFonts w:ascii="Arial" w:hAnsi="Arial" w:cs="Arial"/>
          <w:i/>
          <w:iCs/>
        </w:rPr>
      </w:pPr>
    </w:p>
    <w:p w:rsidR="00C60213" w:rsidRPr="006E5F8B" w:rsidRDefault="003E70B2" w:rsidP="00C60213">
      <w:pPr>
        <w:pStyle w:val="Zhlav"/>
        <w:tabs>
          <w:tab w:val="clear" w:pos="4536"/>
          <w:tab w:val="clear" w:pos="9072"/>
        </w:tabs>
        <w:rPr>
          <w:rFonts w:ascii="Arial" w:hAnsi="Arial" w:cs="Arial"/>
          <w:bCs/>
          <w:i/>
          <w:szCs w:val="24"/>
          <w:u w:val="single"/>
        </w:rPr>
      </w:pPr>
      <w:r w:rsidRPr="006E5F8B">
        <w:rPr>
          <w:rFonts w:ascii="Arial" w:hAnsi="Arial" w:cs="Arial"/>
          <w:bCs/>
          <w:i/>
          <w:szCs w:val="24"/>
        </w:rPr>
        <w:t>Tabulku bodových hodnot pro zabezpečenou oblast kategorie Vyhrazené, nesloužící k ukládání utajované informace v komponentách informačního systému nebo v kryptografickém prostředku nebo nevyžadující zvláštní režim nakládání, není nutno zpracovávat. V tomto případě se hodnoty S1, S2 a S3 realizují v rozsahu stanoveném odpovědnou osobou.</w:t>
      </w:r>
    </w:p>
    <w:p w:rsidR="00C60213" w:rsidRPr="006E5F8B" w:rsidRDefault="00C60213" w:rsidP="00C60213">
      <w:pPr>
        <w:pStyle w:val="normln0"/>
        <w:jc w:val="both"/>
        <w:rPr>
          <w:rFonts w:ascii="Arial" w:hAnsi="Arial" w:cs="Arial"/>
          <w:i/>
          <w:iCs/>
        </w:rPr>
      </w:pPr>
    </w:p>
    <w:p w:rsidR="00C60213" w:rsidRPr="006E5F8B" w:rsidRDefault="003E70B2" w:rsidP="00C60213">
      <w:pPr>
        <w:pStyle w:val="normln0"/>
        <w:jc w:val="both"/>
        <w:rPr>
          <w:rFonts w:ascii="Arial" w:hAnsi="Arial" w:cs="Arial"/>
          <w:i/>
          <w:iCs/>
        </w:rPr>
      </w:pPr>
      <w:r w:rsidRPr="006E5F8B">
        <w:rPr>
          <w:rFonts w:ascii="Arial" w:hAnsi="Arial" w:cs="Arial"/>
          <w:i/>
          <w:iCs/>
        </w:rPr>
        <w:t xml:space="preserve">U zabezpečené oblasti kategorie Vyhrazené, </w:t>
      </w:r>
      <w:r w:rsidRPr="006E5F8B">
        <w:rPr>
          <w:rFonts w:ascii="Arial" w:hAnsi="Arial" w:cs="Arial"/>
          <w:i/>
        </w:rPr>
        <w:t>sloužící k ukládání utajované informace v komponentách informačního systému je bodová hodnota nejnižší míry zabezpečení stanovena jako minimální. Bodové ohodnocení může být navýšeno na základě certifikační zprávy informačního systému umístěného v této zabezpečené oblasti.</w:t>
      </w:r>
    </w:p>
    <w:p w:rsidR="00C60213" w:rsidRPr="00252542" w:rsidRDefault="00C60213" w:rsidP="00C60213">
      <w:pPr>
        <w:pStyle w:val="normln0"/>
        <w:jc w:val="both"/>
        <w:rPr>
          <w:rFonts w:ascii="Arial" w:hAnsi="Arial" w:cs="Arial"/>
          <w:i/>
          <w:iCs/>
        </w:rPr>
      </w:pPr>
    </w:p>
    <w:p w:rsidR="00C60213" w:rsidRPr="00252542" w:rsidRDefault="00C60213" w:rsidP="00C60213">
      <w:pPr>
        <w:pStyle w:val="Zhlav"/>
        <w:tabs>
          <w:tab w:val="clear" w:pos="4536"/>
          <w:tab w:val="clear" w:pos="9072"/>
        </w:tabs>
        <w:rPr>
          <w:rFonts w:ascii="Arial" w:hAnsi="Arial" w:cs="Arial"/>
          <w:b/>
          <w:bCs/>
          <w:szCs w:val="24"/>
        </w:rPr>
      </w:pPr>
    </w:p>
    <w:p w:rsidR="00C60213" w:rsidRPr="00252542" w:rsidRDefault="003E70B2" w:rsidP="00C60213">
      <w:pPr>
        <w:pStyle w:val="Zhlav"/>
        <w:tabs>
          <w:tab w:val="clear" w:pos="4536"/>
          <w:tab w:val="clear" w:pos="9072"/>
        </w:tabs>
        <w:rPr>
          <w:rFonts w:ascii="Arial" w:hAnsi="Arial" w:cs="Arial"/>
          <w:b/>
          <w:bCs/>
          <w:szCs w:val="24"/>
        </w:rPr>
      </w:pPr>
      <w:r w:rsidRPr="00252542">
        <w:rPr>
          <w:rFonts w:ascii="Arial" w:hAnsi="Arial" w:cs="Arial"/>
          <w:b/>
          <w:bCs/>
          <w:szCs w:val="24"/>
        </w:rPr>
        <w:t>12.2.</w:t>
      </w:r>
      <w:r w:rsidRPr="00252542">
        <w:rPr>
          <w:rFonts w:ascii="Arial" w:hAnsi="Arial" w:cs="Arial"/>
          <w:b/>
          <w:bCs/>
          <w:szCs w:val="24"/>
        </w:rPr>
        <w:tab/>
        <w:t>TABULKA BODOVÝCH HODNOT NEJNIŽŠÍ MÍRY ZABEZPEČENÍ JEDNACÍ OBLASTI</w:t>
      </w:r>
    </w:p>
    <w:p w:rsidR="00C60213" w:rsidRPr="00252542" w:rsidRDefault="003E70B2" w:rsidP="00C60213">
      <w:pPr>
        <w:pStyle w:val="Zhlav"/>
        <w:tabs>
          <w:tab w:val="clear" w:pos="4536"/>
          <w:tab w:val="clear" w:pos="9072"/>
        </w:tabs>
        <w:rPr>
          <w:rFonts w:ascii="Arial" w:hAnsi="Arial" w:cs="Arial"/>
          <w:b/>
          <w:bCs/>
          <w:szCs w:val="24"/>
        </w:rPr>
      </w:pPr>
      <w:r w:rsidRPr="00252542">
        <w:rPr>
          <w:rFonts w:ascii="Arial" w:hAnsi="Arial" w:cs="Arial"/>
          <w:b/>
          <w:bCs/>
          <w:szCs w:val="24"/>
        </w:rPr>
        <w:t xml:space="preserve">          </w:t>
      </w: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367CCC" w:rsidTr="006363D6">
        <w:trPr>
          <w:cantSplit/>
        </w:trPr>
        <w:tc>
          <w:tcPr>
            <w:tcW w:w="5882" w:type="dxa"/>
            <w:vMerge w:val="restart"/>
            <w:tcBorders>
              <w:top w:val="single" w:sz="8" w:space="0" w:color="000000"/>
              <w:left w:val="single" w:sz="8" w:space="0" w:color="000000"/>
              <w:bottom w:val="single" w:sz="8" w:space="0" w:color="000000"/>
            </w:tcBorders>
            <w:shd w:val="clear" w:color="auto" w:fill="auto"/>
            <w:vAlign w:val="center"/>
          </w:tcPr>
          <w:p w:rsidR="00C60213" w:rsidRPr="00252542" w:rsidRDefault="003E70B2" w:rsidP="006363D6">
            <w:pPr>
              <w:pStyle w:val="Zhlav"/>
              <w:snapToGrid w:val="0"/>
              <w:jc w:val="center"/>
              <w:rPr>
                <w:rFonts w:ascii="Arial" w:hAnsi="Arial" w:cs="Arial"/>
                <w:b/>
                <w:bCs/>
                <w:szCs w:val="24"/>
              </w:rPr>
            </w:pPr>
            <w:r w:rsidRPr="00252542">
              <w:rPr>
                <w:rFonts w:ascii="Arial" w:hAnsi="Arial" w:cs="Arial"/>
                <w:b/>
                <w:bCs/>
                <w:szCs w:val="24"/>
              </w:rPr>
              <w:t xml:space="preserve">JEDNACÍ OBLAST </w:t>
            </w:r>
          </w:p>
          <w:p w:rsidR="00C60213" w:rsidRPr="00252542" w:rsidRDefault="003E70B2" w:rsidP="006363D6">
            <w:pPr>
              <w:pStyle w:val="Zhlav"/>
              <w:jc w:val="center"/>
              <w:rPr>
                <w:rFonts w:ascii="Arial" w:hAnsi="Arial" w:cs="Arial"/>
                <w:b/>
                <w:bCs/>
                <w:szCs w:val="24"/>
              </w:rPr>
            </w:pPr>
            <w:r w:rsidRPr="00252542">
              <w:rPr>
                <w:rFonts w:ascii="Arial" w:eastAsia="MS Mincho" w:hAnsi="Arial" w:cs="Arial"/>
                <w:szCs w:val="24"/>
              </w:rPr>
              <w:t>pro pravidelné projednávání utajovaných informací stup</w:t>
            </w:r>
            <w:r w:rsidR="00850BD0">
              <w:rPr>
                <w:rFonts w:ascii="Arial" w:eastAsia="MS Mincho" w:hAnsi="Arial" w:cs="Arial"/>
                <w:szCs w:val="24"/>
              </w:rPr>
              <w:t>ně</w:t>
            </w:r>
            <w:r w:rsidRPr="00252542">
              <w:rPr>
                <w:rFonts w:ascii="Arial" w:eastAsia="MS Mincho" w:hAnsi="Arial" w:cs="Arial"/>
                <w:szCs w:val="24"/>
              </w:rPr>
              <w:t xml:space="preserve"> utajení </w:t>
            </w:r>
            <w:r w:rsidRPr="00252542">
              <w:rPr>
                <w:rFonts w:ascii="Arial" w:hAnsi="Arial" w:cs="Arial"/>
                <w:b/>
                <w:bCs/>
                <w:szCs w:val="24"/>
              </w:rPr>
              <w:t>Přísně 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367CCC" w:rsidTr="006363D6">
        <w:trPr>
          <w:cantSplit/>
        </w:trPr>
        <w:tc>
          <w:tcPr>
            <w:tcW w:w="5882" w:type="dxa"/>
            <w:vMerge/>
            <w:tcBorders>
              <w:top w:val="single" w:sz="8" w:space="0" w:color="000000"/>
              <w:left w:val="single" w:sz="8" w:space="0" w:color="000000"/>
              <w:bottom w:val="single" w:sz="8" w:space="0" w:color="000000"/>
            </w:tcBorders>
            <w:shd w:val="clear" w:color="auto" w:fill="auto"/>
          </w:tcPr>
          <w:p w:rsidR="00C60213" w:rsidRPr="00252542" w:rsidRDefault="00C60213" w:rsidP="006363D6">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367CCC" w:rsidTr="006363D6">
        <w:tc>
          <w:tcPr>
            <w:tcW w:w="5882" w:type="dxa"/>
            <w:tcBorders>
              <w:top w:val="single" w:sz="8"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Povinné:     (S2) + (S3) </w:t>
            </w:r>
          </w:p>
        </w:tc>
        <w:tc>
          <w:tcPr>
            <w:tcW w:w="1134" w:type="dxa"/>
            <w:tcBorders>
              <w:top w:val="single" w:sz="8"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8" w:space="0" w:color="000000"/>
              <w:left w:val="single" w:sz="4"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r>
      <w:tr w:rsidR="00367CCC" w:rsidTr="006363D6">
        <w:tc>
          <w:tcPr>
            <w:tcW w:w="5882"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i/>
                <w:iCs/>
                <w:szCs w:val="24"/>
              </w:rPr>
            </w:pPr>
            <w:r w:rsidRPr="00252542">
              <w:rPr>
                <w:rFonts w:ascii="Arial" w:hAnsi="Arial" w:cs="Arial"/>
                <w:szCs w:val="24"/>
              </w:rPr>
              <w:t xml:space="preserve">Povinné: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r>
      <w:tr w:rsidR="00367CCC" w:rsidTr="006363D6">
        <w:tc>
          <w:tcPr>
            <w:tcW w:w="5882"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367CCC" w:rsidTr="006363D6">
        <w:tc>
          <w:tcPr>
            <w:tcW w:w="5882" w:type="dxa"/>
            <w:tcBorders>
              <w:top w:val="single" w:sz="8"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16</w:t>
            </w:r>
          </w:p>
        </w:tc>
        <w:tc>
          <w:tcPr>
            <w:tcW w:w="1134" w:type="dxa"/>
            <w:tcBorders>
              <w:top w:val="single" w:sz="8"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18</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19</w:t>
            </w:r>
          </w:p>
        </w:tc>
      </w:tr>
    </w:tbl>
    <w:p w:rsidR="00C60213" w:rsidRPr="00252542" w:rsidRDefault="003E70B2" w:rsidP="00C60213">
      <w:pPr>
        <w:pStyle w:val="Zhlav"/>
        <w:tabs>
          <w:tab w:val="clear" w:pos="4536"/>
          <w:tab w:val="clear" w:pos="9072"/>
        </w:tabs>
        <w:rPr>
          <w:rFonts w:ascii="Arial" w:hAnsi="Arial" w:cs="Arial"/>
          <w:b/>
          <w:bCs/>
          <w:szCs w:val="24"/>
        </w:rPr>
      </w:pPr>
      <w:r w:rsidRPr="00252542">
        <w:rPr>
          <w:rFonts w:ascii="Arial" w:hAnsi="Arial" w:cs="Arial"/>
          <w:b/>
          <w:bCs/>
          <w:szCs w:val="24"/>
        </w:rPr>
        <w:tab/>
      </w:r>
      <w:r w:rsidRPr="00252542">
        <w:rPr>
          <w:rFonts w:ascii="Arial" w:hAnsi="Arial" w:cs="Arial"/>
          <w:b/>
          <w:bCs/>
          <w:szCs w:val="24"/>
        </w:rPr>
        <w:tab/>
      </w:r>
    </w:p>
    <w:p w:rsidR="00C60213" w:rsidRPr="00252542" w:rsidRDefault="003E70B2" w:rsidP="00C60213">
      <w:pPr>
        <w:pStyle w:val="Zhlav"/>
        <w:tabs>
          <w:tab w:val="clear" w:pos="4536"/>
          <w:tab w:val="clear" w:pos="9072"/>
        </w:tabs>
        <w:rPr>
          <w:rFonts w:ascii="Arial" w:hAnsi="Arial" w:cs="Arial"/>
          <w:b/>
          <w:bCs/>
          <w:szCs w:val="24"/>
        </w:rPr>
      </w:pP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367CCC" w:rsidTr="006363D6">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C60213" w:rsidRPr="00252542" w:rsidRDefault="003E70B2" w:rsidP="006363D6">
            <w:pPr>
              <w:pStyle w:val="Zhlav"/>
              <w:snapToGrid w:val="0"/>
              <w:jc w:val="center"/>
              <w:rPr>
                <w:rFonts w:ascii="Arial" w:hAnsi="Arial" w:cs="Arial"/>
                <w:b/>
                <w:bCs/>
                <w:szCs w:val="24"/>
              </w:rPr>
            </w:pPr>
            <w:r w:rsidRPr="00252542">
              <w:rPr>
                <w:rFonts w:ascii="Arial" w:hAnsi="Arial" w:cs="Arial"/>
                <w:b/>
                <w:bCs/>
                <w:szCs w:val="24"/>
              </w:rPr>
              <w:t xml:space="preserve">JEDNACÍ OBLAST </w:t>
            </w:r>
          </w:p>
          <w:p w:rsidR="00C60213" w:rsidRPr="00252542" w:rsidRDefault="003E70B2" w:rsidP="006363D6">
            <w:pPr>
              <w:pStyle w:val="Zhlav"/>
              <w:jc w:val="center"/>
              <w:rPr>
                <w:rFonts w:ascii="Arial" w:hAnsi="Arial" w:cs="Arial"/>
                <w:b/>
                <w:bCs/>
                <w:szCs w:val="24"/>
              </w:rPr>
            </w:pPr>
            <w:r w:rsidRPr="00252542">
              <w:rPr>
                <w:rFonts w:ascii="Arial" w:eastAsia="MS Mincho" w:hAnsi="Arial" w:cs="Arial"/>
                <w:szCs w:val="24"/>
              </w:rPr>
              <w:t>pro pravidelné projednávání utajovaných informací stup</w:t>
            </w:r>
            <w:r w:rsidR="00850BD0">
              <w:rPr>
                <w:rFonts w:ascii="Arial" w:eastAsia="MS Mincho" w:hAnsi="Arial" w:cs="Arial"/>
                <w:szCs w:val="24"/>
              </w:rPr>
              <w:t>ně</w:t>
            </w:r>
            <w:r w:rsidRPr="00252542">
              <w:rPr>
                <w:rFonts w:ascii="Arial" w:eastAsia="MS Mincho" w:hAnsi="Arial" w:cs="Arial"/>
                <w:szCs w:val="24"/>
              </w:rPr>
              <w:t xml:space="preserve"> utajení </w:t>
            </w:r>
            <w:r w:rsidRPr="00252542">
              <w:rPr>
                <w:rFonts w:ascii="Arial" w:hAnsi="Arial" w:cs="Arial"/>
                <w:b/>
                <w:bCs/>
                <w:szCs w:val="24"/>
              </w:rPr>
              <w:t>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b/>
                <w:bCs/>
                <w:color w:val="000000"/>
                <w:szCs w:val="24"/>
              </w:rPr>
            </w:pPr>
            <w:r w:rsidRPr="00252542">
              <w:rPr>
                <w:rFonts w:ascii="Arial" w:hAnsi="Arial" w:cs="Arial"/>
                <w:b/>
                <w:bCs/>
                <w:color w:val="000000"/>
                <w:szCs w:val="24"/>
              </w:rPr>
              <w:t>Míra rizika</w:t>
            </w:r>
          </w:p>
        </w:tc>
      </w:tr>
      <w:tr w:rsidR="00367CCC" w:rsidTr="006363D6">
        <w:trPr>
          <w:cantSplit/>
        </w:trPr>
        <w:tc>
          <w:tcPr>
            <w:tcW w:w="5882" w:type="dxa"/>
            <w:vMerge/>
            <w:tcBorders>
              <w:top w:val="single" w:sz="4" w:space="0" w:color="000000"/>
              <w:left w:val="single" w:sz="8" w:space="0" w:color="000000"/>
              <w:bottom w:val="single" w:sz="8" w:space="0" w:color="000000"/>
            </w:tcBorders>
            <w:shd w:val="clear" w:color="auto" w:fill="auto"/>
          </w:tcPr>
          <w:p w:rsidR="00C60213" w:rsidRPr="00252542" w:rsidRDefault="00C60213" w:rsidP="006363D6">
            <w:pPr>
              <w:pStyle w:val="Zhlav"/>
              <w:tabs>
                <w:tab w:val="clear" w:pos="4536"/>
                <w:tab w:val="clear" w:pos="9072"/>
              </w:tabs>
              <w:snapToGrid w:val="0"/>
              <w:rPr>
                <w:rFonts w:ascii="Arial" w:hAnsi="Arial" w:cs="Arial"/>
                <w:b/>
                <w:bCs/>
                <w:color w:val="000000"/>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color w:val="000000"/>
                <w:szCs w:val="24"/>
              </w:rPr>
            </w:pPr>
            <w:r w:rsidRPr="00252542">
              <w:rPr>
                <w:rFonts w:ascii="Arial" w:hAnsi="Arial" w:cs="Arial"/>
                <w:color w:val="000000"/>
                <w:szCs w:val="24"/>
              </w:rPr>
              <w:t>malá</w:t>
            </w:r>
          </w:p>
        </w:tc>
        <w:tc>
          <w:tcPr>
            <w:tcW w:w="1134"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color w:val="000000"/>
                <w:szCs w:val="24"/>
              </w:rPr>
            </w:pPr>
            <w:r w:rsidRPr="00252542">
              <w:rPr>
                <w:rFonts w:ascii="Arial" w:hAnsi="Arial" w:cs="Arial"/>
                <w:color w:val="000000"/>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color w:val="000000"/>
                <w:szCs w:val="24"/>
              </w:rPr>
            </w:pPr>
            <w:r w:rsidRPr="00252542">
              <w:rPr>
                <w:rFonts w:ascii="Arial" w:hAnsi="Arial" w:cs="Arial"/>
                <w:color w:val="000000"/>
                <w:szCs w:val="24"/>
              </w:rPr>
              <w:t>velká</w:t>
            </w:r>
          </w:p>
        </w:tc>
      </w:tr>
      <w:tr w:rsidR="00367CCC" w:rsidTr="006363D6">
        <w:tc>
          <w:tcPr>
            <w:tcW w:w="5882" w:type="dxa"/>
            <w:tcBorders>
              <w:top w:val="single" w:sz="8"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Povinné:     (S2) + (S3) </w:t>
            </w:r>
          </w:p>
        </w:tc>
        <w:tc>
          <w:tcPr>
            <w:tcW w:w="1134" w:type="dxa"/>
            <w:tcBorders>
              <w:top w:val="single" w:sz="8"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34" w:type="dxa"/>
            <w:tcBorders>
              <w:top w:val="single" w:sz="8" w:space="0" w:color="000000"/>
              <w:left w:val="single" w:sz="4"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6</w:t>
            </w:r>
          </w:p>
        </w:tc>
      </w:tr>
      <w:tr w:rsidR="00367CCC" w:rsidTr="006363D6">
        <w:tc>
          <w:tcPr>
            <w:tcW w:w="5882"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i/>
                <w:iCs/>
                <w:szCs w:val="24"/>
              </w:rPr>
            </w:pPr>
            <w:r w:rsidRPr="00252542">
              <w:rPr>
                <w:rFonts w:ascii="Arial" w:hAnsi="Arial" w:cs="Arial"/>
                <w:color w:val="000000"/>
                <w:szCs w:val="24"/>
              </w:rPr>
              <w:t xml:space="preserve">Povinné: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4</w:t>
            </w:r>
          </w:p>
        </w:tc>
        <w:tc>
          <w:tcPr>
            <w:tcW w:w="1134"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r>
      <w:tr w:rsidR="00367CCC" w:rsidTr="006363D6">
        <w:tc>
          <w:tcPr>
            <w:tcW w:w="5882"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r>
      <w:tr w:rsidR="00367CCC" w:rsidTr="006363D6">
        <w:tc>
          <w:tcPr>
            <w:tcW w:w="5882" w:type="dxa"/>
            <w:tcBorders>
              <w:top w:val="single" w:sz="8"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jc w:val="center"/>
              <w:rPr>
                <w:rFonts w:ascii="Arial" w:hAnsi="Arial" w:cs="Arial"/>
                <w:b/>
                <w:bCs/>
                <w:color w:val="000000"/>
                <w:szCs w:val="24"/>
              </w:rPr>
            </w:pPr>
            <w:r w:rsidRPr="00252542">
              <w:rPr>
                <w:rFonts w:ascii="Arial" w:hAnsi="Arial" w:cs="Arial"/>
                <w:b/>
                <w:bCs/>
                <w:color w:val="000000"/>
                <w:szCs w:val="24"/>
              </w:rPr>
              <w:lastRenderedPageBreak/>
              <w:t>Celkový výsledek</w:t>
            </w:r>
          </w:p>
        </w:tc>
        <w:tc>
          <w:tcPr>
            <w:tcW w:w="1134" w:type="dxa"/>
            <w:tcBorders>
              <w:top w:val="single" w:sz="8"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color w:val="000000"/>
                <w:szCs w:val="24"/>
              </w:rPr>
            </w:pPr>
            <w:r w:rsidRPr="00252542">
              <w:rPr>
                <w:rFonts w:ascii="Arial" w:hAnsi="Arial" w:cs="Arial"/>
                <w:b/>
                <w:bCs/>
                <w:color w:val="000000"/>
                <w:szCs w:val="24"/>
              </w:rPr>
              <w:t xml:space="preserve">     13</w:t>
            </w:r>
          </w:p>
        </w:tc>
        <w:tc>
          <w:tcPr>
            <w:tcW w:w="1134" w:type="dxa"/>
            <w:tcBorders>
              <w:top w:val="single" w:sz="8"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color w:val="000000"/>
                <w:szCs w:val="24"/>
              </w:rPr>
            </w:pPr>
            <w:r w:rsidRPr="00252542">
              <w:rPr>
                <w:rFonts w:ascii="Arial" w:hAnsi="Arial" w:cs="Arial"/>
                <w:b/>
                <w:bCs/>
                <w:color w:val="000000"/>
                <w:szCs w:val="24"/>
              </w:rPr>
              <w:t xml:space="preserve">     15</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b/>
                <w:bCs/>
                <w:color w:val="000000"/>
                <w:szCs w:val="24"/>
              </w:rPr>
            </w:pPr>
            <w:r w:rsidRPr="00252542">
              <w:rPr>
                <w:rFonts w:ascii="Arial" w:hAnsi="Arial" w:cs="Arial"/>
                <w:b/>
                <w:bCs/>
                <w:color w:val="000000"/>
                <w:szCs w:val="24"/>
              </w:rPr>
              <w:t xml:space="preserve">    16</w:t>
            </w:r>
          </w:p>
        </w:tc>
      </w:tr>
    </w:tbl>
    <w:p w:rsidR="00C60213" w:rsidRPr="00252542" w:rsidRDefault="00C60213" w:rsidP="00C60213">
      <w:pPr>
        <w:pStyle w:val="Zhlav"/>
        <w:tabs>
          <w:tab w:val="clear" w:pos="4536"/>
          <w:tab w:val="clear" w:pos="9072"/>
        </w:tabs>
        <w:rPr>
          <w:rFonts w:ascii="Arial" w:hAnsi="Arial" w:cs="Arial"/>
          <w:b/>
          <w:bCs/>
          <w:szCs w:val="24"/>
        </w:rPr>
      </w:pPr>
    </w:p>
    <w:p w:rsidR="00C60213" w:rsidRPr="00252542" w:rsidRDefault="003E70B2" w:rsidP="00C60213">
      <w:pPr>
        <w:pStyle w:val="Zhlav"/>
        <w:tabs>
          <w:tab w:val="clear" w:pos="4536"/>
          <w:tab w:val="clear" w:pos="9072"/>
        </w:tabs>
        <w:rPr>
          <w:rFonts w:ascii="Arial" w:hAnsi="Arial" w:cs="Arial"/>
          <w:i/>
          <w:iCs/>
          <w:szCs w:val="24"/>
        </w:rPr>
      </w:pPr>
      <w:r w:rsidRPr="00252542">
        <w:rPr>
          <w:rFonts w:ascii="Arial" w:hAnsi="Arial" w:cs="Arial"/>
          <w:i/>
          <w:iCs/>
          <w:szCs w:val="24"/>
        </w:rPr>
        <w:t>Poznámka:</w:t>
      </w:r>
    </w:p>
    <w:p w:rsidR="00C60213" w:rsidRPr="00252542" w:rsidRDefault="00C60213" w:rsidP="00C60213">
      <w:pPr>
        <w:pStyle w:val="Zhlav"/>
        <w:tabs>
          <w:tab w:val="clear" w:pos="4536"/>
          <w:tab w:val="clear" w:pos="9072"/>
        </w:tabs>
        <w:rPr>
          <w:rFonts w:ascii="Arial" w:hAnsi="Arial" w:cs="Arial"/>
          <w:b/>
          <w:bCs/>
          <w:i/>
          <w:iCs/>
          <w:szCs w:val="24"/>
        </w:rPr>
      </w:pPr>
    </w:p>
    <w:p w:rsidR="00C60213" w:rsidRPr="00252542" w:rsidRDefault="003E70B2" w:rsidP="00C60213">
      <w:pPr>
        <w:pStyle w:val="Zhlav"/>
        <w:tabs>
          <w:tab w:val="clear" w:pos="4536"/>
          <w:tab w:val="clear" w:pos="9072"/>
        </w:tabs>
        <w:rPr>
          <w:rFonts w:ascii="Arial" w:hAnsi="Arial" w:cs="Arial"/>
          <w:i/>
          <w:iCs/>
          <w:szCs w:val="24"/>
        </w:rPr>
      </w:pPr>
      <w:r w:rsidRPr="00252542">
        <w:rPr>
          <w:rFonts w:ascii="Arial" w:hAnsi="Arial" w:cs="Arial"/>
          <w:b/>
          <w:bCs/>
          <w:i/>
          <w:iCs/>
          <w:szCs w:val="24"/>
        </w:rPr>
        <w:t xml:space="preserve">*  </w:t>
      </w:r>
      <w:r w:rsidR="00850BD0">
        <w:rPr>
          <w:rFonts w:ascii="Arial" w:hAnsi="Arial" w:cs="Arial"/>
          <w:b/>
          <w:bCs/>
          <w:i/>
          <w:iCs/>
          <w:szCs w:val="24"/>
        </w:rPr>
        <w:tab/>
      </w:r>
      <w:r w:rsidRPr="00252542">
        <w:rPr>
          <w:rFonts w:ascii="Arial" w:hAnsi="Arial" w:cs="Arial"/>
          <w:i/>
          <w:iCs/>
          <w:szCs w:val="24"/>
        </w:rPr>
        <w:t>Hodnota (S5) musí dosáhnout alespoň 5 bodů.</w:t>
      </w:r>
    </w:p>
    <w:p w:rsidR="00C60213" w:rsidRPr="00252542" w:rsidRDefault="003E70B2" w:rsidP="00C60213">
      <w:pPr>
        <w:pStyle w:val="Zhlav"/>
        <w:tabs>
          <w:tab w:val="clear" w:pos="4536"/>
          <w:tab w:val="clear" w:pos="9072"/>
        </w:tabs>
        <w:rPr>
          <w:rFonts w:ascii="Arial" w:hAnsi="Arial" w:cs="Arial"/>
          <w:i/>
          <w:iCs/>
          <w:szCs w:val="24"/>
        </w:rPr>
      </w:pPr>
      <w:r w:rsidRPr="00252542">
        <w:rPr>
          <w:rFonts w:ascii="Arial" w:hAnsi="Arial" w:cs="Arial"/>
          <w:b/>
          <w:bCs/>
          <w:i/>
          <w:iCs/>
          <w:szCs w:val="24"/>
        </w:rPr>
        <w:t xml:space="preserve">** </w:t>
      </w:r>
      <w:r w:rsidR="00850BD0">
        <w:rPr>
          <w:rFonts w:ascii="Arial" w:hAnsi="Arial" w:cs="Arial"/>
          <w:b/>
          <w:bCs/>
          <w:i/>
          <w:iCs/>
          <w:szCs w:val="24"/>
        </w:rPr>
        <w:tab/>
      </w:r>
      <w:r w:rsidRPr="00252542">
        <w:rPr>
          <w:rFonts w:ascii="Arial" w:hAnsi="Arial" w:cs="Arial"/>
          <w:i/>
          <w:iCs/>
          <w:szCs w:val="24"/>
        </w:rPr>
        <w:t>Hodnota (S5) musí dosáhnout alespoň 4 bodů.</w:t>
      </w:r>
    </w:p>
    <w:p w:rsidR="00C60213" w:rsidRPr="00252542" w:rsidRDefault="003E70B2" w:rsidP="00C60213">
      <w:pPr>
        <w:pStyle w:val="Zhlav"/>
        <w:tabs>
          <w:tab w:val="clear" w:pos="4536"/>
          <w:tab w:val="clear" w:pos="9072"/>
        </w:tabs>
        <w:rPr>
          <w:rFonts w:ascii="Arial" w:hAnsi="Arial" w:cs="Arial"/>
          <w:i/>
          <w:iCs/>
          <w:szCs w:val="24"/>
        </w:rPr>
      </w:pPr>
      <w:r w:rsidRPr="00252542">
        <w:rPr>
          <w:rFonts w:ascii="Arial" w:hAnsi="Arial" w:cs="Arial"/>
          <w:i/>
          <w:iCs/>
          <w:szCs w:val="24"/>
        </w:rPr>
        <w:t>Hodnota (S2) nesmí být rovna 0.</w:t>
      </w:r>
    </w:p>
    <w:p w:rsidR="00C60213" w:rsidRPr="00252542" w:rsidRDefault="00C60213" w:rsidP="00C60213">
      <w:pPr>
        <w:pStyle w:val="Zhlav"/>
        <w:tabs>
          <w:tab w:val="clear" w:pos="4536"/>
          <w:tab w:val="clear" w:pos="9072"/>
        </w:tabs>
        <w:rPr>
          <w:rFonts w:ascii="Arial" w:hAnsi="Arial" w:cs="Arial"/>
          <w:i/>
          <w:iCs/>
          <w:szCs w:val="24"/>
        </w:rPr>
      </w:pPr>
    </w:p>
    <w:p w:rsidR="00C60213" w:rsidRPr="00252542" w:rsidRDefault="003E70B2" w:rsidP="00C60213">
      <w:pPr>
        <w:pStyle w:val="Zhlav"/>
        <w:tabs>
          <w:tab w:val="clear" w:pos="4536"/>
          <w:tab w:val="clear" w:pos="9072"/>
        </w:tabs>
        <w:rPr>
          <w:rFonts w:ascii="Arial" w:hAnsi="Arial" w:cs="Arial"/>
          <w:i/>
          <w:iCs/>
          <w:szCs w:val="24"/>
        </w:rPr>
      </w:pPr>
      <w:r w:rsidRPr="00252542">
        <w:rPr>
          <w:rFonts w:ascii="Arial" w:hAnsi="Arial" w:cs="Arial"/>
          <w:i/>
          <w:iCs/>
          <w:szCs w:val="24"/>
        </w:rPr>
        <w:t xml:space="preserve">Stanovenou jednací oblast může využívat k činnosti související s ochranou utajovaných informací pouze jeden </w:t>
      </w:r>
      <w:r w:rsidRPr="00252542">
        <w:rPr>
          <w:rFonts w:ascii="Arial" w:hAnsi="Arial" w:cs="Arial"/>
          <w:i/>
          <w:szCs w:val="24"/>
        </w:rPr>
        <w:t>orgán státu, podnikatel nebo právnick</w:t>
      </w:r>
      <w:r w:rsidRPr="00252542">
        <w:rPr>
          <w:rFonts w:ascii="Arial" w:hAnsi="Arial" w:cs="Arial"/>
          <w:i/>
        </w:rPr>
        <w:t>á</w:t>
      </w:r>
      <w:r w:rsidRPr="00252542">
        <w:rPr>
          <w:rFonts w:ascii="Arial" w:hAnsi="Arial" w:cs="Arial"/>
          <w:i/>
          <w:szCs w:val="24"/>
        </w:rPr>
        <w:t xml:space="preserve"> osob</w:t>
      </w:r>
      <w:r w:rsidRPr="00252542">
        <w:rPr>
          <w:rFonts w:ascii="Arial" w:hAnsi="Arial" w:cs="Arial"/>
          <w:i/>
        </w:rPr>
        <w:t>a</w:t>
      </w:r>
      <w:r w:rsidRPr="00252542">
        <w:rPr>
          <w:rFonts w:ascii="Arial" w:hAnsi="Arial" w:cs="Arial"/>
          <w:i/>
          <w:szCs w:val="24"/>
        </w:rPr>
        <w:t xml:space="preserve"> podle § 60b zákona</w:t>
      </w:r>
      <w:r w:rsidRPr="00252542">
        <w:rPr>
          <w:rFonts w:ascii="Arial" w:hAnsi="Arial" w:cs="Arial"/>
          <w:i/>
          <w:iCs/>
          <w:szCs w:val="24"/>
        </w:rPr>
        <w:t>.</w:t>
      </w:r>
    </w:p>
    <w:p w:rsidR="00C60213" w:rsidRPr="00252542" w:rsidRDefault="00C60213" w:rsidP="00C60213">
      <w:pPr>
        <w:pStyle w:val="Zhlav"/>
        <w:tabs>
          <w:tab w:val="clear" w:pos="4536"/>
          <w:tab w:val="clear" w:pos="9072"/>
        </w:tabs>
        <w:rPr>
          <w:rFonts w:ascii="Arial" w:hAnsi="Arial" w:cs="Arial"/>
          <w:iCs/>
          <w:szCs w:val="24"/>
        </w:rPr>
      </w:pPr>
    </w:p>
    <w:p w:rsidR="00C60213" w:rsidRPr="00252542" w:rsidRDefault="00C60213" w:rsidP="00C60213">
      <w:pPr>
        <w:pStyle w:val="Zhlav"/>
        <w:tabs>
          <w:tab w:val="clear" w:pos="4536"/>
          <w:tab w:val="clear" w:pos="9072"/>
        </w:tabs>
        <w:rPr>
          <w:rFonts w:ascii="Arial" w:hAnsi="Arial" w:cs="Arial"/>
          <w:iCs/>
          <w:szCs w:val="24"/>
        </w:rPr>
      </w:pPr>
    </w:p>
    <w:p w:rsidR="00C60213" w:rsidRPr="006E5F8B" w:rsidRDefault="003E70B2" w:rsidP="00C60213">
      <w:pPr>
        <w:tabs>
          <w:tab w:val="left" w:pos="0"/>
        </w:tabs>
        <w:overflowPunct w:val="0"/>
        <w:autoSpaceDE w:val="0"/>
        <w:autoSpaceDN w:val="0"/>
        <w:adjustRightInd w:val="0"/>
        <w:textAlignment w:val="baseline"/>
        <w:rPr>
          <w:rFonts w:ascii="Arial" w:hAnsi="Arial" w:cs="Arial"/>
          <w:b/>
          <w:bCs/>
          <w:iCs/>
          <w:u w:val="single"/>
        </w:rPr>
      </w:pPr>
      <w:r w:rsidRPr="006E5F8B">
        <w:rPr>
          <w:rFonts w:ascii="Arial" w:hAnsi="Arial" w:cs="Arial"/>
          <w:b/>
          <w:bCs/>
          <w:iCs/>
          <w:u w:val="single"/>
        </w:rPr>
        <w:t xml:space="preserve">13. FYZICKÁ BEZPEČNOST INFORMAČNÍCH SYSTÉMŮ (IS), KOMUNIKAČNÍCH SYSTÉMŮ (KS) A ZAŘÍZENÍ, KTERÁ NEJSOU SOUČÁSTÍ INFORMAČNÍHO NEBO KOMUNIKAČNÍHO SYTÉMU (EZ) </w:t>
      </w:r>
    </w:p>
    <w:p w:rsidR="00C60213" w:rsidRPr="006E5F8B" w:rsidRDefault="00C60213" w:rsidP="00C60213">
      <w:pPr>
        <w:tabs>
          <w:tab w:val="left" w:pos="0"/>
        </w:tabs>
        <w:overflowPunct w:val="0"/>
        <w:autoSpaceDE w:val="0"/>
        <w:autoSpaceDN w:val="0"/>
        <w:adjustRightInd w:val="0"/>
        <w:textAlignment w:val="baseline"/>
        <w:rPr>
          <w:rFonts w:ascii="Arial" w:hAnsi="Arial" w:cs="Arial"/>
          <w:bCs/>
          <w:iCs/>
        </w:rPr>
      </w:pPr>
    </w:p>
    <w:p w:rsidR="00C60213" w:rsidRPr="006E5F8B" w:rsidRDefault="003E70B2" w:rsidP="00C60213">
      <w:pPr>
        <w:tabs>
          <w:tab w:val="left" w:pos="0"/>
        </w:tabs>
        <w:overflowPunct w:val="0"/>
        <w:autoSpaceDE w:val="0"/>
        <w:autoSpaceDN w:val="0"/>
        <w:adjustRightInd w:val="0"/>
        <w:textAlignment w:val="baseline"/>
        <w:rPr>
          <w:rFonts w:ascii="Arial" w:hAnsi="Arial" w:cs="Arial"/>
          <w:bCs/>
          <w:iCs/>
        </w:rPr>
      </w:pPr>
      <w:r w:rsidRPr="006E5F8B">
        <w:rPr>
          <w:rFonts w:ascii="Arial" w:hAnsi="Arial" w:cs="Arial"/>
          <w:bCs/>
          <w:iCs/>
        </w:rPr>
        <w:tab/>
        <w:t xml:space="preserve">Pokud se v zabezpečené oblasti nebo objektu vyskytuje taková část informačního nebo komunikačního systému nebo elektronického zřízení, která může obsahovat utajované informace, nahlíží se na tuto část jako na bezpečnostní ekvivalent úschovného objektu (S1), jehož bodovou </w:t>
      </w:r>
      <w:r w:rsidR="00850BD0">
        <w:rPr>
          <w:rFonts w:ascii="Arial" w:hAnsi="Arial" w:cs="Arial"/>
          <w:bCs/>
          <w:iCs/>
        </w:rPr>
        <w:t xml:space="preserve">hodnotu </w:t>
      </w:r>
      <w:r w:rsidRPr="006E5F8B">
        <w:rPr>
          <w:rFonts w:ascii="Arial" w:hAnsi="Arial" w:cs="Arial"/>
          <w:bCs/>
          <w:iCs/>
        </w:rPr>
        <w:t>lze použít do tabulky bodových hodnot nejnižší míry zabezpečení zabezpečené oblasti (bod 12. přílohy). V</w:t>
      </w:r>
      <w:r w:rsidR="000F3EA1">
        <w:rPr>
          <w:rFonts w:ascii="Arial" w:hAnsi="Arial" w:cs="Arial"/>
          <w:bCs/>
          <w:iCs/>
        </w:rPr>
        <w:t> </w:t>
      </w:r>
      <w:r w:rsidRPr="006E5F8B">
        <w:rPr>
          <w:rFonts w:ascii="Arial" w:hAnsi="Arial" w:cs="Arial"/>
          <w:bCs/>
          <w:iCs/>
        </w:rPr>
        <w:t>odůvodněných případech, kdy nelze dosáhnout požadovaný minimální součet hodnot S1, S2 a S3, musí být dané komponenty zabezpečeny certifikovaným poplachovým zabezpečovacím a tísňovým systémem, jehož instalace odpovídá typu 4 v souladu s</w:t>
      </w:r>
      <w:r w:rsidR="000F3EA1">
        <w:rPr>
          <w:rFonts w:ascii="Arial" w:hAnsi="Arial" w:cs="Arial"/>
          <w:bCs/>
          <w:iCs/>
        </w:rPr>
        <w:t> </w:t>
      </w:r>
      <w:r w:rsidRPr="006E5F8B">
        <w:rPr>
          <w:rFonts w:ascii="Arial" w:hAnsi="Arial" w:cs="Arial"/>
          <w:bCs/>
          <w:iCs/>
        </w:rPr>
        <w:t xml:space="preserve">bodem 5.2.5. nebo trvalou přítomností osob. </w:t>
      </w:r>
    </w:p>
    <w:p w:rsidR="00C60213" w:rsidRPr="006E5F8B" w:rsidRDefault="003E70B2" w:rsidP="00C60213">
      <w:pPr>
        <w:tabs>
          <w:tab w:val="left" w:pos="0"/>
        </w:tabs>
        <w:overflowPunct w:val="0"/>
        <w:autoSpaceDE w:val="0"/>
        <w:autoSpaceDN w:val="0"/>
        <w:adjustRightInd w:val="0"/>
        <w:textAlignment w:val="baseline"/>
        <w:rPr>
          <w:rFonts w:ascii="Arial" w:hAnsi="Arial" w:cs="Arial"/>
          <w:bCs/>
          <w:iCs/>
        </w:rPr>
      </w:pPr>
      <w:r w:rsidRPr="006E5F8B">
        <w:rPr>
          <w:rFonts w:ascii="Arial" w:hAnsi="Arial" w:cs="Arial"/>
          <w:bCs/>
          <w:iCs/>
        </w:rPr>
        <w:tab/>
        <w:t xml:space="preserve">Informační systémy, komunikační systémy nebo elektronická zařízení </w:t>
      </w:r>
      <w:r w:rsidR="009704B4">
        <w:rPr>
          <w:rFonts w:ascii="Arial" w:hAnsi="Arial" w:cs="Arial"/>
          <w:bCs/>
          <w:iCs/>
        </w:rPr>
        <w:t>ne</w:t>
      </w:r>
      <w:r w:rsidRPr="006E5F8B">
        <w:rPr>
          <w:rFonts w:ascii="Arial" w:hAnsi="Arial" w:cs="Arial"/>
          <w:bCs/>
          <w:iCs/>
        </w:rPr>
        <w:t>obsahující v sobě nosiče informací, které pro uchování informace nepotřebují trvalé připojení ke zdroji elektrické energie</w:t>
      </w:r>
      <w:r w:rsidR="00D16A88">
        <w:rPr>
          <w:rFonts w:ascii="Arial" w:hAnsi="Arial" w:cs="Arial"/>
          <w:bCs/>
          <w:iCs/>
        </w:rPr>
        <w:t>,</w:t>
      </w:r>
      <w:r w:rsidRPr="006E5F8B">
        <w:rPr>
          <w:rFonts w:ascii="Arial" w:hAnsi="Arial" w:cs="Arial"/>
          <w:bCs/>
          <w:iCs/>
        </w:rPr>
        <w:t xml:space="preserve"> mohou být umístěny uvnitř objektu mimo zabezpečenou oblast nebo uvnitř objektu bez zabezpečené nebo jednací oblasti. </w:t>
      </w:r>
    </w:p>
    <w:p w:rsidR="00C60213" w:rsidRPr="006E5F8B" w:rsidRDefault="003E70B2" w:rsidP="00C60213">
      <w:pPr>
        <w:tabs>
          <w:tab w:val="left" w:pos="0"/>
        </w:tabs>
        <w:overflowPunct w:val="0"/>
        <w:autoSpaceDE w:val="0"/>
        <w:autoSpaceDN w:val="0"/>
        <w:adjustRightInd w:val="0"/>
        <w:textAlignment w:val="baseline"/>
        <w:rPr>
          <w:rFonts w:ascii="Arial" w:hAnsi="Arial" w:cs="Arial"/>
          <w:bCs/>
          <w:iCs/>
        </w:rPr>
      </w:pPr>
      <w:r w:rsidRPr="006E5F8B">
        <w:rPr>
          <w:rFonts w:ascii="Arial" w:hAnsi="Arial" w:cs="Arial"/>
          <w:bCs/>
          <w:iCs/>
        </w:rPr>
        <w:tab/>
      </w:r>
      <w:bookmarkStart w:id="3" w:name="_Hlk177561594"/>
      <w:r w:rsidRPr="006E5F8B">
        <w:rPr>
          <w:rFonts w:ascii="Arial" w:hAnsi="Arial" w:cs="Arial"/>
          <w:bCs/>
          <w:iCs/>
        </w:rPr>
        <w:t>Hodnoty parametru S1 jsou stanoveny Národním úřadem pro kybernetickou a informační bezpečnost vyhláškou nebo příslušnou certifikační zprávou k certifikátu kryptografického prostředku.</w:t>
      </w:r>
      <w:bookmarkEnd w:id="3"/>
      <w:r w:rsidRPr="006E5F8B">
        <w:rPr>
          <w:rFonts w:ascii="Arial" w:hAnsi="Arial" w:cs="Arial"/>
          <w:bCs/>
          <w:iCs/>
        </w:rPr>
        <w:t xml:space="preserve"> </w:t>
      </w:r>
    </w:p>
    <w:p w:rsidR="00C60213" w:rsidRPr="00252542" w:rsidRDefault="00C60213" w:rsidP="00C60213">
      <w:pPr>
        <w:pStyle w:val="Zhlav"/>
        <w:tabs>
          <w:tab w:val="clear" w:pos="4536"/>
          <w:tab w:val="clear" w:pos="9072"/>
        </w:tabs>
        <w:ind w:left="64"/>
        <w:rPr>
          <w:rFonts w:ascii="Arial" w:hAnsi="Arial" w:cs="Arial"/>
          <w:b/>
          <w:bCs/>
          <w:szCs w:val="24"/>
          <w:u w:val="single"/>
        </w:rPr>
      </w:pPr>
    </w:p>
    <w:p w:rsidR="00C60213" w:rsidRPr="00252542" w:rsidRDefault="003E70B2" w:rsidP="00C60213">
      <w:pPr>
        <w:pStyle w:val="Zhlav"/>
        <w:tabs>
          <w:tab w:val="clear" w:pos="4536"/>
          <w:tab w:val="clear" w:pos="9072"/>
        </w:tabs>
        <w:rPr>
          <w:rFonts w:ascii="Arial" w:hAnsi="Arial" w:cs="Arial"/>
          <w:b/>
          <w:szCs w:val="24"/>
          <w:u w:val="single"/>
        </w:rPr>
      </w:pPr>
      <w:r w:rsidRPr="00252542">
        <w:rPr>
          <w:rFonts w:ascii="Arial" w:hAnsi="Arial" w:cs="Arial"/>
          <w:b/>
          <w:bCs/>
          <w:szCs w:val="24"/>
        </w:rPr>
        <w:t xml:space="preserve">14. </w:t>
      </w:r>
      <w:r w:rsidRPr="00252542">
        <w:rPr>
          <w:rFonts w:ascii="Arial" w:hAnsi="Arial" w:cs="Arial"/>
          <w:b/>
          <w:bCs/>
          <w:szCs w:val="24"/>
          <w:u w:val="single"/>
        </w:rPr>
        <w:t>STRUKTURA PROJEKTU FYZICKÉ BEZPEČNOSTI</w:t>
      </w:r>
      <w:r w:rsidRPr="00252542">
        <w:rPr>
          <w:rFonts w:ascii="Arial" w:hAnsi="Arial" w:cs="Arial"/>
          <w:b/>
          <w:szCs w:val="24"/>
          <w:u w:val="single"/>
        </w:rPr>
        <w:t> OBJEKTU KATEGORIE DŮVĚRNÉ A VYŠŠÍ</w:t>
      </w:r>
    </w:p>
    <w:p w:rsidR="00C60213" w:rsidRPr="00252542" w:rsidRDefault="00C60213" w:rsidP="00C60213">
      <w:pPr>
        <w:rPr>
          <w:rFonts w:ascii="Arial" w:hAnsi="Arial" w:cs="Arial"/>
          <w:szCs w:val="24"/>
        </w:rPr>
      </w:pPr>
    </w:p>
    <w:p w:rsidR="00C60213" w:rsidRPr="00252542" w:rsidRDefault="003E70B2" w:rsidP="00C60213">
      <w:pPr>
        <w:ind w:firstLine="708"/>
        <w:rPr>
          <w:rFonts w:ascii="Arial" w:hAnsi="Arial" w:cs="Arial"/>
          <w:szCs w:val="24"/>
        </w:rPr>
      </w:pPr>
      <w:r w:rsidRPr="00252542">
        <w:rPr>
          <w:rFonts w:ascii="Arial" w:hAnsi="Arial" w:cs="Arial"/>
          <w:szCs w:val="24"/>
        </w:rPr>
        <w:t xml:space="preserve">Obsahová náplň projektu fyzické bezpečnosti se stanovuje v závislosti na kategorii objektu, zabezpečené nebo jednací oblasti v rozsahu stanoveném v § 32 zákona v odst. 1, 3 nebo 4.     </w:t>
      </w:r>
    </w:p>
    <w:p w:rsidR="00C60213" w:rsidRPr="00252542" w:rsidRDefault="00C60213" w:rsidP="00C60213">
      <w:pPr>
        <w:ind w:firstLine="708"/>
        <w:rPr>
          <w:rFonts w:ascii="Arial" w:hAnsi="Arial" w:cs="Arial"/>
          <w:szCs w:val="24"/>
          <w:u w:val="single"/>
        </w:rPr>
      </w:pPr>
    </w:p>
    <w:p w:rsidR="00C60213" w:rsidRPr="00252542" w:rsidRDefault="003E70B2" w:rsidP="00C60213">
      <w:pPr>
        <w:pStyle w:val="Zkladntextodsazen"/>
        <w:ind w:left="0" w:firstLine="0"/>
        <w:rPr>
          <w:rFonts w:ascii="Arial" w:hAnsi="Arial" w:cs="Arial"/>
          <w:b/>
          <w:bCs/>
          <w:sz w:val="24"/>
          <w:szCs w:val="24"/>
        </w:rPr>
      </w:pPr>
      <w:r w:rsidRPr="00252542">
        <w:rPr>
          <w:rFonts w:ascii="Arial" w:hAnsi="Arial" w:cs="Arial"/>
          <w:b/>
          <w:bCs/>
          <w:sz w:val="24"/>
          <w:szCs w:val="24"/>
        </w:rPr>
        <w:t xml:space="preserve">14.1. VYHODNOCENÍ RIZIK </w:t>
      </w:r>
    </w:p>
    <w:p w:rsidR="00C60213" w:rsidRPr="00252542" w:rsidRDefault="00C60213" w:rsidP="00C60213">
      <w:pPr>
        <w:pStyle w:val="Zkladntextodsazen"/>
        <w:ind w:left="360"/>
        <w:rPr>
          <w:rFonts w:ascii="Arial" w:hAnsi="Arial" w:cs="Arial"/>
          <w:b/>
          <w:bCs/>
          <w:sz w:val="24"/>
          <w:szCs w:val="24"/>
        </w:rPr>
      </w:pPr>
    </w:p>
    <w:p w:rsidR="00C60213" w:rsidRPr="00252542" w:rsidRDefault="003E70B2" w:rsidP="00C60213">
      <w:pPr>
        <w:pStyle w:val="Zkladntextodsazen"/>
        <w:ind w:left="708" w:hanging="424"/>
        <w:rPr>
          <w:rFonts w:ascii="Arial" w:hAnsi="Arial" w:cs="Arial"/>
          <w:sz w:val="24"/>
          <w:szCs w:val="24"/>
        </w:rPr>
      </w:pPr>
      <w:r w:rsidRPr="00252542">
        <w:rPr>
          <w:rFonts w:ascii="Arial" w:hAnsi="Arial" w:cs="Arial"/>
          <w:sz w:val="24"/>
          <w:szCs w:val="24"/>
        </w:rPr>
        <w:t>Vyhodnocení rizik obsahuje:</w:t>
      </w:r>
    </w:p>
    <w:p w:rsidR="00C60213" w:rsidRPr="008B07E2" w:rsidRDefault="003E70B2" w:rsidP="00C60213">
      <w:pPr>
        <w:pStyle w:val="Textbodu"/>
        <w:numPr>
          <w:ilvl w:val="0"/>
          <w:numId w:val="42"/>
        </w:numPr>
        <w:suppressAutoHyphens w:val="0"/>
        <w:rPr>
          <w:rFonts w:ascii="Arial" w:hAnsi="Arial" w:cs="Arial"/>
          <w:szCs w:val="24"/>
        </w:rPr>
      </w:pPr>
      <w:r w:rsidRPr="008B07E2">
        <w:rPr>
          <w:rFonts w:ascii="Arial" w:hAnsi="Arial" w:cs="Arial"/>
          <w:szCs w:val="24"/>
        </w:rPr>
        <w:t>specifikace aktiv – předpokládané množství utajovaných informací podle stupňů utajení,</w:t>
      </w:r>
    </w:p>
    <w:p w:rsidR="00C60213" w:rsidRPr="008B07E2" w:rsidRDefault="003E70B2" w:rsidP="00C60213">
      <w:pPr>
        <w:pStyle w:val="Textbodu"/>
        <w:numPr>
          <w:ilvl w:val="0"/>
          <w:numId w:val="42"/>
        </w:numPr>
        <w:suppressAutoHyphens w:val="0"/>
        <w:rPr>
          <w:rFonts w:ascii="Arial" w:hAnsi="Arial" w:cs="Arial"/>
          <w:szCs w:val="24"/>
        </w:rPr>
      </w:pPr>
      <w:r w:rsidRPr="008B07E2">
        <w:rPr>
          <w:rFonts w:ascii="Arial" w:hAnsi="Arial" w:cs="Arial"/>
          <w:szCs w:val="24"/>
        </w:rPr>
        <w:t>stanovení jednotlivých hrozeb a zranitelnosti a jejich vyhodnocení</w:t>
      </w:r>
      <w:r w:rsidR="008B07E2" w:rsidRPr="008B07E2">
        <w:rPr>
          <w:rFonts w:ascii="Arial" w:hAnsi="Arial" w:cs="Arial"/>
          <w:szCs w:val="24"/>
        </w:rPr>
        <w:t xml:space="preserve"> a</w:t>
      </w:r>
    </w:p>
    <w:p w:rsidR="00C60213" w:rsidRPr="008B07E2" w:rsidRDefault="003E70B2" w:rsidP="00C60213">
      <w:pPr>
        <w:pStyle w:val="Textbodu"/>
        <w:numPr>
          <w:ilvl w:val="0"/>
          <w:numId w:val="42"/>
        </w:numPr>
        <w:suppressAutoHyphens w:val="0"/>
        <w:rPr>
          <w:rFonts w:ascii="Arial" w:hAnsi="Arial" w:cs="Arial"/>
          <w:szCs w:val="24"/>
        </w:rPr>
      </w:pPr>
      <w:r w:rsidRPr="008B07E2">
        <w:rPr>
          <w:rFonts w:ascii="Arial" w:hAnsi="Arial" w:cs="Arial"/>
          <w:szCs w:val="24"/>
        </w:rPr>
        <w:t>stanovení celkové míry rizika jako „malé“, „střední“ nebo „velké“.</w:t>
      </w:r>
    </w:p>
    <w:p w:rsidR="00C60213" w:rsidRPr="00252542" w:rsidRDefault="00C60213" w:rsidP="00C60213">
      <w:pPr>
        <w:pStyle w:val="Zkladntextodsazen"/>
        <w:ind w:left="0"/>
        <w:rPr>
          <w:rFonts w:ascii="Arial" w:hAnsi="Arial" w:cs="Arial"/>
          <w:sz w:val="24"/>
          <w:szCs w:val="24"/>
        </w:rPr>
      </w:pPr>
    </w:p>
    <w:p w:rsidR="00C60213" w:rsidRPr="00252542" w:rsidRDefault="003E70B2" w:rsidP="00C60213">
      <w:pPr>
        <w:pStyle w:val="Zkladntextodsazen"/>
        <w:ind w:left="0" w:firstLine="0"/>
        <w:rPr>
          <w:rFonts w:ascii="Arial" w:hAnsi="Arial" w:cs="Arial"/>
          <w:b/>
          <w:bCs/>
          <w:sz w:val="24"/>
          <w:szCs w:val="24"/>
        </w:rPr>
      </w:pPr>
      <w:r w:rsidRPr="00252542">
        <w:rPr>
          <w:rFonts w:ascii="Arial" w:hAnsi="Arial" w:cs="Arial"/>
          <w:b/>
          <w:bCs/>
          <w:sz w:val="24"/>
          <w:szCs w:val="24"/>
        </w:rPr>
        <w:lastRenderedPageBreak/>
        <w:t xml:space="preserve">14.2. URČENÍ KATEGORIÍ OBJEKTU, ZABEZPEČENÝCH OBLASTÍ A JEDNACÍCH OBLASTÍ VČETNĚ JEJICH HRANIC A URČENÍ TŘÍD ZABEZPEČENÝCH OBLASTÍ </w:t>
      </w:r>
    </w:p>
    <w:p w:rsidR="00C60213" w:rsidRPr="00252542" w:rsidRDefault="003E70B2" w:rsidP="00C60213">
      <w:pPr>
        <w:pStyle w:val="Zkladntextodsazen"/>
        <w:ind w:left="0"/>
        <w:rPr>
          <w:rFonts w:ascii="Arial" w:hAnsi="Arial" w:cs="Arial"/>
          <w:b/>
          <w:bCs/>
          <w:i/>
          <w:iCs/>
          <w:sz w:val="24"/>
          <w:szCs w:val="24"/>
        </w:rPr>
      </w:pPr>
      <w:r w:rsidRPr="00252542">
        <w:rPr>
          <w:rFonts w:ascii="Arial" w:hAnsi="Arial" w:cs="Arial"/>
          <w:b/>
          <w:bCs/>
          <w:i/>
          <w:iCs/>
          <w:sz w:val="24"/>
          <w:szCs w:val="24"/>
        </w:rPr>
        <w:t xml:space="preserve">     </w:t>
      </w:r>
    </w:p>
    <w:p w:rsidR="00C60213" w:rsidRPr="008B07E2" w:rsidRDefault="003E70B2" w:rsidP="00C60213">
      <w:pPr>
        <w:pStyle w:val="Textbodu"/>
        <w:numPr>
          <w:ilvl w:val="0"/>
          <w:numId w:val="21"/>
        </w:numPr>
        <w:suppressAutoHyphens w:val="0"/>
        <w:rPr>
          <w:rFonts w:ascii="Arial" w:hAnsi="Arial" w:cs="Arial"/>
          <w:szCs w:val="24"/>
        </w:rPr>
      </w:pPr>
      <w:r w:rsidRPr="008B07E2">
        <w:rPr>
          <w:rFonts w:ascii="Arial" w:hAnsi="Arial" w:cs="Arial"/>
          <w:szCs w:val="24"/>
        </w:rPr>
        <w:t>Obecný úvod (adresa), popis areálu/budovy (popis hranice, počet budov/počet podlaží, vstupy, případně zabezpečení), okolí (především objekty, které by mohly mít vliv na bezpečnost), cizí subjekty v areálu/budově (počet, případně název a zaměření činnosti), schéma.</w:t>
      </w:r>
    </w:p>
    <w:p w:rsidR="00C60213" w:rsidRPr="008B07E2" w:rsidRDefault="003E70B2" w:rsidP="00C60213">
      <w:pPr>
        <w:pStyle w:val="Textbodu"/>
        <w:numPr>
          <w:ilvl w:val="0"/>
          <w:numId w:val="21"/>
        </w:numPr>
        <w:suppressAutoHyphens w:val="0"/>
        <w:rPr>
          <w:rFonts w:ascii="Arial" w:hAnsi="Arial" w:cs="Arial"/>
          <w:szCs w:val="24"/>
        </w:rPr>
      </w:pPr>
      <w:r w:rsidRPr="008B07E2">
        <w:rPr>
          <w:rFonts w:ascii="Arial" w:hAnsi="Arial" w:cs="Arial"/>
          <w:szCs w:val="24"/>
        </w:rPr>
        <w:t>Stanovení kategorie objektu a jeho typu.</w:t>
      </w:r>
    </w:p>
    <w:p w:rsidR="00C60213" w:rsidRPr="008B07E2" w:rsidRDefault="003E70B2" w:rsidP="00C60213">
      <w:pPr>
        <w:pStyle w:val="Textbodu"/>
        <w:numPr>
          <w:ilvl w:val="0"/>
          <w:numId w:val="21"/>
        </w:numPr>
        <w:suppressAutoHyphens w:val="0"/>
        <w:rPr>
          <w:rFonts w:ascii="Arial" w:hAnsi="Arial" w:cs="Arial"/>
          <w:szCs w:val="24"/>
        </w:rPr>
      </w:pPr>
      <w:r w:rsidRPr="008B07E2">
        <w:rPr>
          <w:rFonts w:ascii="Arial" w:hAnsi="Arial" w:cs="Arial"/>
          <w:szCs w:val="24"/>
        </w:rPr>
        <w:t>Stanovení hranic objektu (umístění v areálu/budově, síla zdí, vstupy, výška oken, stálé stanoviště ostrahy).</w:t>
      </w:r>
    </w:p>
    <w:p w:rsidR="00C60213" w:rsidRPr="008B07E2" w:rsidRDefault="003E70B2" w:rsidP="00C60213">
      <w:pPr>
        <w:pStyle w:val="Textbodu"/>
        <w:numPr>
          <w:ilvl w:val="0"/>
          <w:numId w:val="21"/>
        </w:numPr>
        <w:suppressAutoHyphens w:val="0"/>
        <w:rPr>
          <w:rFonts w:ascii="Arial" w:hAnsi="Arial" w:cs="Arial"/>
          <w:szCs w:val="24"/>
        </w:rPr>
      </w:pPr>
      <w:r w:rsidRPr="008B07E2">
        <w:rPr>
          <w:rFonts w:ascii="Arial" w:hAnsi="Arial" w:cs="Arial"/>
          <w:szCs w:val="24"/>
        </w:rPr>
        <w:t>Popis zabezpečení objektu.</w:t>
      </w:r>
      <w:r w:rsidRPr="008B07E2">
        <w:rPr>
          <w:rFonts w:ascii="Arial" w:hAnsi="Arial" w:cs="Arial"/>
          <w:b/>
          <w:szCs w:val="24"/>
        </w:rPr>
        <w:t xml:space="preserve"> </w:t>
      </w:r>
      <w:r w:rsidRPr="008B07E2">
        <w:rPr>
          <w:rFonts w:ascii="Arial" w:hAnsi="Arial" w:cs="Arial"/>
          <w:szCs w:val="24"/>
        </w:rPr>
        <w:t>V</w:t>
      </w:r>
      <w:r w:rsidRPr="008B07E2">
        <w:rPr>
          <w:rFonts w:ascii="Arial" w:hAnsi="Arial" w:cs="Arial"/>
          <w:b/>
          <w:szCs w:val="24"/>
        </w:rPr>
        <w:t> </w:t>
      </w:r>
      <w:r w:rsidRPr="008B07E2">
        <w:rPr>
          <w:rFonts w:ascii="Arial" w:hAnsi="Arial" w:cs="Arial"/>
          <w:szCs w:val="24"/>
        </w:rPr>
        <w:t>případě shodné hranice objektu a zabezpečené oblasti se popis zabezpečení vztahuje pouze na zabezpečenou oblast a míra rizika se stanovuje minimálně střední</w:t>
      </w:r>
      <w:r w:rsidRPr="008B07E2">
        <w:rPr>
          <w:rFonts w:ascii="Arial" w:hAnsi="Arial" w:cs="Arial"/>
          <w:b/>
          <w:szCs w:val="24"/>
        </w:rPr>
        <w:t xml:space="preserve">. </w:t>
      </w:r>
      <w:r w:rsidRPr="008B07E2">
        <w:rPr>
          <w:rFonts w:ascii="Arial" w:hAnsi="Arial" w:cs="Arial"/>
          <w:bCs/>
          <w:iCs/>
        </w:rPr>
        <w:t>Pokud je hranice objektu shodná s hranicí zabezpečené oblasti a ostraha je zabezpečována způsobem zajišťujícím vykonávání obchůzek, může odpovědná osoba nebo jí pověřená osoba v projektu fyzické bezpečnosti stanovit míru rizika jako malou</w:t>
      </w:r>
      <w:r w:rsidRPr="008B07E2">
        <w:rPr>
          <w:rFonts w:ascii="Arial" w:hAnsi="Arial" w:cs="Arial"/>
          <w:bCs/>
        </w:rPr>
        <w:t>.</w:t>
      </w:r>
    </w:p>
    <w:p w:rsidR="00C60213" w:rsidRPr="008B07E2" w:rsidRDefault="003E70B2" w:rsidP="00C60213">
      <w:pPr>
        <w:pStyle w:val="Textbodu"/>
        <w:numPr>
          <w:ilvl w:val="0"/>
          <w:numId w:val="21"/>
        </w:numPr>
        <w:suppressAutoHyphens w:val="0"/>
        <w:rPr>
          <w:rFonts w:ascii="Arial" w:hAnsi="Arial" w:cs="Arial"/>
          <w:szCs w:val="24"/>
        </w:rPr>
      </w:pPr>
      <w:r w:rsidRPr="008B07E2">
        <w:rPr>
          <w:rFonts w:ascii="Arial" w:hAnsi="Arial" w:cs="Arial"/>
          <w:szCs w:val="24"/>
        </w:rPr>
        <w:t>Hranici objektu zakreslit do výkresové části Technické dokumentace fyzické bezpečnosti (bod 14.3.2. přílohy).</w:t>
      </w:r>
    </w:p>
    <w:p w:rsidR="00C60213" w:rsidRPr="008B07E2" w:rsidRDefault="003E70B2" w:rsidP="00C60213">
      <w:pPr>
        <w:pStyle w:val="Textbodu"/>
        <w:numPr>
          <w:ilvl w:val="0"/>
          <w:numId w:val="21"/>
        </w:numPr>
        <w:suppressAutoHyphens w:val="0"/>
        <w:rPr>
          <w:rFonts w:ascii="Arial" w:hAnsi="Arial" w:cs="Arial"/>
          <w:szCs w:val="24"/>
        </w:rPr>
      </w:pPr>
      <w:r w:rsidRPr="008B07E2">
        <w:rPr>
          <w:rFonts w:ascii="Arial" w:hAnsi="Arial" w:cs="Arial"/>
          <w:szCs w:val="24"/>
        </w:rPr>
        <w:t>Stanovení zabezpečených oblastí, které se v objektu nacházejí, jejich typ, kategori</w:t>
      </w:r>
      <w:r w:rsidR="00850BD0" w:rsidRPr="008B07E2">
        <w:rPr>
          <w:rFonts w:ascii="Arial" w:hAnsi="Arial" w:cs="Arial"/>
          <w:szCs w:val="24"/>
        </w:rPr>
        <w:t>i</w:t>
      </w:r>
      <w:r w:rsidRPr="008B07E2">
        <w:rPr>
          <w:rFonts w:ascii="Arial" w:hAnsi="Arial" w:cs="Arial"/>
          <w:szCs w:val="24"/>
        </w:rPr>
        <w:t>, třídu a popis zabezpečení. Je nutné rozlišit, jestli se jedná o úložny utajovaných informací, pracoviště s informačním systémem, pracoviště s trvalou přítomností zde pracujících osob, jednací místnosti nebo kombinace těchto typů.</w:t>
      </w:r>
    </w:p>
    <w:p w:rsidR="00C60213" w:rsidRPr="008B07E2" w:rsidRDefault="003E70B2" w:rsidP="00C60213">
      <w:pPr>
        <w:pStyle w:val="Textbodu"/>
        <w:numPr>
          <w:ilvl w:val="0"/>
          <w:numId w:val="21"/>
        </w:numPr>
        <w:suppressAutoHyphens w:val="0"/>
        <w:rPr>
          <w:rFonts w:ascii="Arial" w:hAnsi="Arial" w:cs="Arial"/>
          <w:szCs w:val="24"/>
        </w:rPr>
      </w:pPr>
      <w:r w:rsidRPr="008B07E2">
        <w:rPr>
          <w:rFonts w:ascii="Arial" w:hAnsi="Arial" w:cs="Arial"/>
          <w:szCs w:val="24"/>
        </w:rPr>
        <w:t>Stanovení hranic zabezpečených a jednacích oblastí (umístění v objektu, síla zdí,</w:t>
      </w:r>
      <w:r w:rsidRPr="008B07E2">
        <w:rPr>
          <w:rFonts w:ascii="Arial" w:hAnsi="Arial" w:cs="Arial"/>
          <w:color w:val="0000CC"/>
          <w:szCs w:val="24"/>
        </w:rPr>
        <w:t xml:space="preserve"> </w:t>
      </w:r>
      <w:r w:rsidRPr="008B07E2">
        <w:rPr>
          <w:rFonts w:ascii="Arial" w:hAnsi="Arial" w:cs="Arial"/>
          <w:szCs w:val="24"/>
        </w:rPr>
        <w:t>podlah a stropů, vstupy, výška spodního okraje průlezných otvorů nad okolním terénem) a jejich zakreslení</w:t>
      </w:r>
      <w:r w:rsidRPr="008B07E2">
        <w:rPr>
          <w:rFonts w:ascii="Arial" w:hAnsi="Arial" w:cs="Arial"/>
          <w:color w:val="0000CC"/>
          <w:szCs w:val="24"/>
        </w:rPr>
        <w:t xml:space="preserve"> </w:t>
      </w:r>
      <w:r w:rsidRPr="008B07E2">
        <w:rPr>
          <w:rFonts w:ascii="Arial" w:hAnsi="Arial" w:cs="Arial"/>
          <w:szCs w:val="24"/>
        </w:rPr>
        <w:t>do výkresové části Technické dokumentace fyzické bezpečnosti (bod 14.3.2. přílohy).</w:t>
      </w:r>
    </w:p>
    <w:p w:rsidR="00C60213" w:rsidRPr="008B07E2" w:rsidRDefault="003E70B2" w:rsidP="00C60213">
      <w:pPr>
        <w:pStyle w:val="Textbodu"/>
        <w:numPr>
          <w:ilvl w:val="0"/>
          <w:numId w:val="21"/>
        </w:numPr>
        <w:suppressAutoHyphens w:val="0"/>
        <w:rPr>
          <w:rFonts w:ascii="Arial" w:hAnsi="Arial" w:cs="Arial"/>
          <w:szCs w:val="24"/>
        </w:rPr>
      </w:pPr>
      <w:r w:rsidRPr="008B07E2">
        <w:rPr>
          <w:rFonts w:ascii="Arial" w:hAnsi="Arial" w:cs="Arial"/>
          <w:szCs w:val="24"/>
        </w:rPr>
        <w:t>Pro každou zabezpečenou a jednací oblast zpracovat Tabulku bodového ohodnocení opatření fyzické bezpečnosti.</w:t>
      </w:r>
    </w:p>
    <w:p w:rsidR="00C60213" w:rsidRPr="00252542" w:rsidRDefault="00C60213" w:rsidP="00C60213">
      <w:pPr>
        <w:pStyle w:val="Textbodu"/>
        <w:tabs>
          <w:tab w:val="clear" w:pos="785"/>
        </w:tabs>
        <w:ind w:left="425"/>
        <w:rPr>
          <w:rFonts w:ascii="Arial" w:hAnsi="Arial" w:cs="Arial"/>
          <w:szCs w:val="24"/>
        </w:rPr>
      </w:pPr>
    </w:p>
    <w:p w:rsidR="00C60213" w:rsidRPr="00252542" w:rsidRDefault="003E70B2" w:rsidP="00C60213">
      <w:pPr>
        <w:pStyle w:val="Zpat"/>
        <w:tabs>
          <w:tab w:val="clear" w:pos="4536"/>
          <w:tab w:val="clear" w:pos="9072"/>
        </w:tabs>
        <w:rPr>
          <w:rFonts w:ascii="Arial" w:hAnsi="Arial" w:cs="Arial"/>
          <w:b/>
          <w:bCs/>
          <w:szCs w:val="24"/>
        </w:rPr>
      </w:pPr>
      <w:r w:rsidRPr="00252542">
        <w:rPr>
          <w:rFonts w:ascii="Arial" w:hAnsi="Arial" w:cs="Arial"/>
          <w:b/>
          <w:bCs/>
          <w:szCs w:val="24"/>
        </w:rPr>
        <w:t>14.3. ZPŮSOB POUŽITÍ OPATŘENÍ FYZICKÉ BEZPEČNOSTI</w:t>
      </w:r>
    </w:p>
    <w:p w:rsidR="00C60213" w:rsidRPr="00252542" w:rsidRDefault="00C60213" w:rsidP="00C60213">
      <w:pPr>
        <w:pStyle w:val="Zkladntextodsazen"/>
        <w:ind w:left="0"/>
        <w:rPr>
          <w:rFonts w:ascii="Arial" w:hAnsi="Arial" w:cs="Arial"/>
          <w:sz w:val="24"/>
          <w:szCs w:val="24"/>
        </w:rPr>
      </w:pPr>
    </w:p>
    <w:p w:rsidR="00C60213" w:rsidRPr="00252542" w:rsidRDefault="003E70B2" w:rsidP="00C60213">
      <w:pPr>
        <w:pStyle w:val="Zkladntextodsazen"/>
        <w:ind w:left="0" w:firstLine="0"/>
        <w:rPr>
          <w:rFonts w:ascii="Arial" w:hAnsi="Arial" w:cs="Arial"/>
          <w:b/>
          <w:bCs/>
          <w:sz w:val="24"/>
          <w:szCs w:val="24"/>
        </w:rPr>
      </w:pPr>
      <w:r w:rsidRPr="00252542">
        <w:rPr>
          <w:rFonts w:ascii="Arial" w:hAnsi="Arial" w:cs="Arial"/>
          <w:b/>
          <w:bCs/>
          <w:sz w:val="24"/>
          <w:szCs w:val="24"/>
        </w:rPr>
        <w:t xml:space="preserve">14.3.1. TABULKA BODOVÉHO OHODNOCENÍ OPATŘENÍ FYZICKÉ BEZPEČNOSTI V ZABEZPEČENÉ A JEDNACÍ OBLASTI </w:t>
      </w:r>
    </w:p>
    <w:p w:rsidR="00C60213" w:rsidRPr="00252542" w:rsidRDefault="003E70B2" w:rsidP="00C60213">
      <w:pPr>
        <w:pStyle w:val="Zkladntextodsazen"/>
        <w:ind w:left="0" w:right="-2" w:firstLine="567"/>
        <w:rPr>
          <w:rFonts w:ascii="Arial" w:hAnsi="Arial" w:cs="Arial"/>
          <w:sz w:val="24"/>
          <w:szCs w:val="24"/>
        </w:rPr>
      </w:pPr>
      <w:r w:rsidRPr="00252542">
        <w:rPr>
          <w:rFonts w:ascii="Arial" w:hAnsi="Arial" w:cs="Arial"/>
          <w:sz w:val="24"/>
          <w:szCs w:val="24"/>
        </w:rPr>
        <w:t xml:space="preserve">  </w:t>
      </w:r>
    </w:p>
    <w:p w:rsidR="00C60213" w:rsidRPr="00252542" w:rsidRDefault="003E70B2" w:rsidP="00C60213">
      <w:pPr>
        <w:pStyle w:val="Zpat"/>
        <w:tabs>
          <w:tab w:val="clear" w:pos="4536"/>
          <w:tab w:val="clear" w:pos="9072"/>
        </w:tabs>
        <w:rPr>
          <w:rFonts w:ascii="Arial" w:hAnsi="Arial" w:cs="Arial"/>
          <w:szCs w:val="24"/>
        </w:rPr>
      </w:pPr>
      <w:r w:rsidRPr="00252542">
        <w:rPr>
          <w:rFonts w:ascii="Arial" w:hAnsi="Arial" w:cs="Arial"/>
          <w:szCs w:val="24"/>
        </w:rPr>
        <w:t>Záhlaví tabulky obsahuje tyto údaje:</w:t>
      </w:r>
    </w:p>
    <w:p w:rsidR="00C60213" w:rsidRPr="008B07E2" w:rsidRDefault="003E70B2" w:rsidP="00C60213">
      <w:pPr>
        <w:pStyle w:val="Zpat"/>
        <w:numPr>
          <w:ilvl w:val="0"/>
          <w:numId w:val="43"/>
        </w:numPr>
        <w:tabs>
          <w:tab w:val="clear" w:pos="4536"/>
          <w:tab w:val="clear" w:pos="9072"/>
        </w:tabs>
        <w:suppressAutoHyphens w:val="0"/>
        <w:rPr>
          <w:rFonts w:ascii="Arial" w:hAnsi="Arial" w:cs="Arial"/>
          <w:szCs w:val="24"/>
        </w:rPr>
      </w:pPr>
      <w:r w:rsidRPr="008B07E2">
        <w:rPr>
          <w:rFonts w:ascii="Arial" w:hAnsi="Arial" w:cs="Arial"/>
          <w:szCs w:val="24"/>
        </w:rPr>
        <w:t>název</w:t>
      </w:r>
      <w:r w:rsidRPr="008B07E2">
        <w:rPr>
          <w:rFonts w:ascii="Arial" w:hAnsi="Arial" w:cs="Arial"/>
          <w:color w:val="0000FF"/>
          <w:szCs w:val="24"/>
        </w:rPr>
        <w:t xml:space="preserve"> </w:t>
      </w:r>
      <w:r w:rsidRPr="008B07E2">
        <w:rPr>
          <w:rFonts w:ascii="Arial" w:hAnsi="Arial" w:cs="Arial"/>
          <w:szCs w:val="24"/>
        </w:rPr>
        <w:t>zabezpečené (jednací) oblasti,</w:t>
      </w:r>
    </w:p>
    <w:p w:rsidR="00C60213" w:rsidRPr="008B07E2" w:rsidRDefault="003E70B2" w:rsidP="00C60213">
      <w:pPr>
        <w:pStyle w:val="Zpat"/>
        <w:numPr>
          <w:ilvl w:val="0"/>
          <w:numId w:val="43"/>
        </w:numPr>
        <w:tabs>
          <w:tab w:val="clear" w:pos="4536"/>
          <w:tab w:val="clear" w:pos="9072"/>
        </w:tabs>
        <w:suppressAutoHyphens w:val="0"/>
        <w:rPr>
          <w:rFonts w:ascii="Arial" w:hAnsi="Arial" w:cs="Arial"/>
          <w:szCs w:val="24"/>
        </w:rPr>
      </w:pPr>
      <w:r w:rsidRPr="008B07E2">
        <w:rPr>
          <w:rFonts w:ascii="Arial" w:hAnsi="Arial" w:cs="Arial"/>
          <w:szCs w:val="24"/>
        </w:rPr>
        <w:t>kategorii a třídu zabezpečené oblasti,</w:t>
      </w:r>
    </w:p>
    <w:p w:rsidR="00C60213" w:rsidRPr="008B07E2" w:rsidRDefault="003E70B2" w:rsidP="00C60213">
      <w:pPr>
        <w:pStyle w:val="Zpat"/>
        <w:numPr>
          <w:ilvl w:val="0"/>
          <w:numId w:val="43"/>
        </w:numPr>
        <w:tabs>
          <w:tab w:val="clear" w:pos="4536"/>
          <w:tab w:val="clear" w:pos="9072"/>
        </w:tabs>
        <w:suppressAutoHyphens w:val="0"/>
        <w:rPr>
          <w:rFonts w:ascii="Arial" w:eastAsia="MS Mincho" w:hAnsi="Arial" w:cs="Arial"/>
          <w:szCs w:val="24"/>
        </w:rPr>
      </w:pPr>
      <w:r w:rsidRPr="008B07E2">
        <w:rPr>
          <w:rFonts w:ascii="Arial" w:eastAsia="MS Mincho" w:hAnsi="Arial" w:cs="Arial"/>
          <w:szCs w:val="24"/>
        </w:rPr>
        <w:t>druh jednací oblasti v závislosti na utajovaných informacích, které jsou v ní pravidelně projednávány</w:t>
      </w:r>
      <w:r w:rsidR="008B07E2" w:rsidRPr="008B07E2">
        <w:rPr>
          <w:rFonts w:ascii="Arial" w:eastAsia="MS Mincho" w:hAnsi="Arial" w:cs="Arial"/>
          <w:szCs w:val="24"/>
        </w:rPr>
        <w:t xml:space="preserve"> a</w:t>
      </w:r>
      <w:r w:rsidRPr="008B07E2">
        <w:rPr>
          <w:rFonts w:ascii="Arial" w:eastAsia="MS Mincho" w:hAnsi="Arial" w:cs="Arial"/>
          <w:szCs w:val="24"/>
        </w:rPr>
        <w:t xml:space="preserve"> </w:t>
      </w:r>
    </w:p>
    <w:p w:rsidR="00C60213" w:rsidRPr="008B07E2" w:rsidRDefault="003E70B2" w:rsidP="00C60213">
      <w:pPr>
        <w:pStyle w:val="Zpat"/>
        <w:numPr>
          <w:ilvl w:val="0"/>
          <w:numId w:val="43"/>
        </w:numPr>
        <w:tabs>
          <w:tab w:val="clear" w:pos="4536"/>
          <w:tab w:val="clear" w:pos="9072"/>
        </w:tabs>
        <w:suppressAutoHyphens w:val="0"/>
        <w:rPr>
          <w:rFonts w:ascii="Arial" w:hAnsi="Arial" w:cs="Arial"/>
          <w:szCs w:val="24"/>
        </w:rPr>
      </w:pPr>
      <w:r w:rsidRPr="008B07E2">
        <w:rPr>
          <w:rFonts w:ascii="Arial" w:hAnsi="Arial" w:cs="Arial"/>
          <w:szCs w:val="24"/>
        </w:rPr>
        <w:t>účel, k němuž má</w:t>
      </w:r>
      <w:r w:rsidRPr="008B07E2">
        <w:rPr>
          <w:rFonts w:ascii="Arial" w:hAnsi="Arial" w:cs="Arial"/>
          <w:color w:val="0000FF"/>
          <w:szCs w:val="24"/>
        </w:rPr>
        <w:t xml:space="preserve"> </w:t>
      </w:r>
      <w:r w:rsidRPr="008B07E2">
        <w:rPr>
          <w:rFonts w:ascii="Arial" w:hAnsi="Arial" w:cs="Arial"/>
          <w:szCs w:val="24"/>
        </w:rPr>
        <w:t>zabezpečená oblast sloužit.</w:t>
      </w:r>
    </w:p>
    <w:p w:rsidR="00C60213" w:rsidRPr="00252542" w:rsidRDefault="00C60213" w:rsidP="00C60213">
      <w:pPr>
        <w:pStyle w:val="Zpat"/>
        <w:tabs>
          <w:tab w:val="clear" w:pos="4536"/>
          <w:tab w:val="clear" w:pos="9072"/>
        </w:tabs>
        <w:rPr>
          <w:rFonts w:ascii="Arial" w:hAnsi="Arial" w:cs="Arial"/>
          <w:szCs w:val="24"/>
        </w:rPr>
      </w:pPr>
    </w:p>
    <w:tbl>
      <w:tblPr>
        <w:tblW w:w="9240" w:type="dxa"/>
        <w:tblInd w:w="-15" w:type="dxa"/>
        <w:tblLayout w:type="fixed"/>
        <w:tblCellMar>
          <w:left w:w="70" w:type="dxa"/>
          <w:right w:w="70" w:type="dxa"/>
        </w:tblCellMar>
        <w:tblLook w:val="0000" w:firstRow="0" w:lastRow="0" w:firstColumn="0" w:lastColumn="0" w:noHBand="0" w:noVBand="0"/>
      </w:tblPr>
      <w:tblGrid>
        <w:gridCol w:w="4465"/>
        <w:gridCol w:w="2693"/>
        <w:gridCol w:w="2082"/>
      </w:tblGrid>
      <w:tr w:rsidR="00367CCC" w:rsidTr="006363D6">
        <w:tc>
          <w:tcPr>
            <w:tcW w:w="4465" w:type="dxa"/>
            <w:tcBorders>
              <w:top w:val="single" w:sz="8" w:space="0" w:color="000000"/>
              <w:left w:val="single" w:sz="8" w:space="0" w:color="000000"/>
              <w:bottom w:val="single" w:sz="4" w:space="0" w:color="000000"/>
            </w:tcBorders>
            <w:shd w:val="clear" w:color="auto" w:fill="auto"/>
            <w:vAlign w:val="center"/>
          </w:tcPr>
          <w:p w:rsidR="00C60213" w:rsidRPr="00252542" w:rsidRDefault="003E70B2" w:rsidP="006363D6">
            <w:pPr>
              <w:pStyle w:val="Nadpis3"/>
              <w:snapToGrid w:val="0"/>
              <w:jc w:val="center"/>
              <w:rPr>
                <w:sz w:val="24"/>
                <w:szCs w:val="24"/>
              </w:rPr>
            </w:pPr>
            <w:r w:rsidRPr="00252542">
              <w:rPr>
                <w:sz w:val="24"/>
                <w:szCs w:val="24"/>
              </w:rPr>
              <w:t>BEZPEČNOSTNÍ OPATŘENÍ</w:t>
            </w:r>
          </w:p>
        </w:tc>
        <w:tc>
          <w:tcPr>
            <w:tcW w:w="2693" w:type="dxa"/>
            <w:tcBorders>
              <w:top w:val="single" w:sz="8" w:space="0" w:color="000000"/>
              <w:left w:val="single" w:sz="4" w:space="0" w:color="000000"/>
              <w:bottom w:val="single" w:sz="4" w:space="0" w:color="000000"/>
            </w:tcBorders>
            <w:shd w:val="clear" w:color="auto" w:fill="auto"/>
            <w:vAlign w:val="center"/>
          </w:tcPr>
          <w:p w:rsidR="00C60213" w:rsidRPr="00252542" w:rsidRDefault="003E70B2" w:rsidP="006363D6">
            <w:pPr>
              <w:pStyle w:val="Nadpis3"/>
              <w:snapToGrid w:val="0"/>
              <w:jc w:val="center"/>
              <w:rPr>
                <w:sz w:val="24"/>
                <w:szCs w:val="24"/>
              </w:rPr>
            </w:pPr>
            <w:r w:rsidRPr="00252542">
              <w:rPr>
                <w:sz w:val="24"/>
                <w:szCs w:val="24"/>
              </w:rPr>
              <w:t>TYP</w:t>
            </w:r>
          </w:p>
        </w:tc>
        <w:tc>
          <w:tcPr>
            <w:tcW w:w="2082" w:type="dxa"/>
            <w:tcBorders>
              <w:top w:val="single" w:sz="8" w:space="0" w:color="000000"/>
              <w:left w:val="single" w:sz="4" w:space="0" w:color="000000"/>
              <w:bottom w:val="single" w:sz="4" w:space="0" w:color="000000"/>
              <w:right w:val="single" w:sz="8" w:space="0" w:color="000000"/>
            </w:tcBorders>
            <w:shd w:val="clear" w:color="auto" w:fill="auto"/>
          </w:tcPr>
          <w:p w:rsidR="00C60213" w:rsidRPr="00252542" w:rsidRDefault="003E70B2" w:rsidP="006363D6">
            <w:pPr>
              <w:pStyle w:val="Nadpis3"/>
              <w:snapToGrid w:val="0"/>
              <w:jc w:val="center"/>
              <w:rPr>
                <w:sz w:val="24"/>
                <w:szCs w:val="24"/>
              </w:rPr>
            </w:pPr>
            <w:r w:rsidRPr="00252542">
              <w:rPr>
                <w:sz w:val="24"/>
                <w:szCs w:val="24"/>
              </w:rPr>
              <w:t>BODOVÉ</w:t>
            </w:r>
          </w:p>
          <w:p w:rsidR="00C60213" w:rsidRPr="00252542" w:rsidRDefault="003E70B2" w:rsidP="006363D6">
            <w:pPr>
              <w:pStyle w:val="Nadpis3"/>
              <w:jc w:val="center"/>
              <w:rPr>
                <w:sz w:val="24"/>
                <w:szCs w:val="24"/>
              </w:rPr>
            </w:pPr>
            <w:r w:rsidRPr="00252542">
              <w:rPr>
                <w:sz w:val="24"/>
                <w:szCs w:val="24"/>
              </w:rPr>
              <w:t>OHODNOCENÍ</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snapToGrid w:val="0"/>
              <w:rPr>
                <w:rFonts w:ascii="Arial" w:hAnsi="Arial" w:cs="Arial"/>
                <w:szCs w:val="24"/>
              </w:rPr>
            </w:pPr>
            <w:r w:rsidRPr="00252542">
              <w:rPr>
                <w:rFonts w:ascii="Arial" w:hAnsi="Arial" w:cs="Arial"/>
                <w:szCs w:val="24"/>
              </w:rPr>
              <w:t xml:space="preserve">Úschovné objekty </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3 – 3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lastRenderedPageBreak/>
              <w:t>T. 2 – 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pStyle w:val="Paragraf"/>
              <w:keepNext w:val="0"/>
              <w:keepLines w:val="0"/>
              <w:snapToGrid w:val="0"/>
              <w:spacing w:before="0"/>
              <w:rPr>
                <w:rFonts w:ascii="Arial" w:hAnsi="Arial" w:cs="Arial"/>
                <w:szCs w:val="24"/>
              </w:rPr>
            </w:pPr>
            <w:r w:rsidRPr="00252542">
              <w:rPr>
                <w:rFonts w:ascii="Arial" w:hAnsi="Arial" w:cs="Arial"/>
                <w:szCs w:val="24"/>
              </w:rPr>
              <w:lastRenderedPageBreak/>
              <w:t>SS1=</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snapToGrid w:val="0"/>
              <w:rPr>
                <w:rFonts w:ascii="Arial" w:hAnsi="Arial" w:cs="Arial"/>
                <w:szCs w:val="24"/>
              </w:rPr>
            </w:pPr>
            <w:r w:rsidRPr="00252542">
              <w:rPr>
                <w:rFonts w:ascii="Arial" w:hAnsi="Arial" w:cs="Arial"/>
                <w:szCs w:val="24"/>
              </w:rPr>
              <w:t xml:space="preserve">Zámky úschovných objektů </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3 – 3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2 – 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snapToGrid w:val="0"/>
              <w:jc w:val="center"/>
              <w:rPr>
                <w:rFonts w:ascii="Arial" w:hAnsi="Arial" w:cs="Arial"/>
                <w:szCs w:val="24"/>
              </w:rPr>
            </w:pPr>
            <w:r w:rsidRPr="00252542">
              <w:rPr>
                <w:rFonts w:ascii="Arial" w:hAnsi="Arial" w:cs="Arial"/>
                <w:szCs w:val="24"/>
              </w:rPr>
              <w:t>SS2=</w:t>
            </w:r>
          </w:p>
        </w:tc>
      </w:tr>
      <w:tr w:rsidR="00367CCC" w:rsidTr="006363D6">
        <w:trPr>
          <w:trHeight w:val="929"/>
        </w:trPr>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normln0"/>
              <w:snapToGrid w:val="0"/>
              <w:rPr>
                <w:rFonts w:ascii="Arial" w:hAnsi="Arial" w:cs="Arial"/>
                <w:bCs w:val="0"/>
              </w:rPr>
            </w:pPr>
            <w:r w:rsidRPr="00252542">
              <w:rPr>
                <w:rFonts w:ascii="Arial" w:hAnsi="Arial" w:cs="Arial"/>
                <w:bCs w:val="0"/>
              </w:rPr>
              <w:t>Úschovný objekt včetně uzamykacího systému</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1 – 1 bod</w:t>
            </w:r>
          </w:p>
          <w:p w:rsidR="00C60213" w:rsidRPr="00252542" w:rsidRDefault="003E70B2" w:rsidP="006363D6">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1A – 1 bod</w:t>
            </w:r>
          </w:p>
          <w:p w:rsidR="00C60213" w:rsidRPr="00252542" w:rsidRDefault="003E70B2" w:rsidP="006363D6">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1B – 2 body</w:t>
            </w:r>
          </w:p>
          <w:p w:rsidR="00C60213" w:rsidRPr="00252542" w:rsidRDefault="003E70B2" w:rsidP="006363D6">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1C – 3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pStyle w:val="Paragraf"/>
              <w:keepNext w:val="0"/>
              <w:keepLines w:val="0"/>
              <w:snapToGrid w:val="0"/>
              <w:spacing w:before="0"/>
              <w:rPr>
                <w:rFonts w:ascii="Arial" w:hAnsi="Arial" w:cs="Arial"/>
                <w:b/>
                <w:bCs/>
                <w:szCs w:val="24"/>
              </w:rPr>
            </w:pPr>
            <w:r w:rsidRPr="00252542">
              <w:rPr>
                <w:rFonts w:ascii="Arial" w:hAnsi="Arial" w:cs="Arial"/>
                <w:b/>
                <w:bCs/>
                <w:szCs w:val="24"/>
              </w:rPr>
              <w:t>S1=</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pat"/>
              <w:tabs>
                <w:tab w:val="clear" w:pos="4536"/>
                <w:tab w:val="clear" w:pos="9072"/>
              </w:tabs>
              <w:snapToGrid w:val="0"/>
              <w:rPr>
                <w:rFonts w:ascii="Arial" w:hAnsi="Arial" w:cs="Arial"/>
                <w:szCs w:val="24"/>
              </w:rPr>
            </w:pPr>
            <w:r w:rsidRPr="00252542">
              <w:rPr>
                <w:rFonts w:ascii="Arial" w:hAnsi="Arial" w:cs="Arial"/>
                <w:szCs w:val="24"/>
              </w:rPr>
              <w:t xml:space="preserve">Celkové hodnocení úschovného objektu        a jeho zámku </w:t>
            </w:r>
          </w:p>
        </w:tc>
        <w:tc>
          <w:tcPr>
            <w:tcW w:w="2693" w:type="dxa"/>
            <w:tcBorders>
              <w:top w:val="single" w:sz="4" w:space="0" w:color="000000"/>
              <w:left w:val="single" w:sz="4" w:space="0" w:color="000000"/>
              <w:bottom w:val="single" w:sz="4" w:space="0" w:color="000000"/>
            </w:tcBorders>
            <w:shd w:val="clear" w:color="auto" w:fill="auto"/>
            <w:vAlign w:val="center"/>
          </w:tcPr>
          <w:p w:rsidR="00C60213" w:rsidRPr="00252542" w:rsidRDefault="003E70B2" w:rsidP="006363D6">
            <w:pPr>
              <w:pStyle w:val="Zpat"/>
              <w:tabs>
                <w:tab w:val="clear" w:pos="4536"/>
                <w:tab w:val="clear" w:pos="9072"/>
              </w:tabs>
              <w:snapToGrid w:val="0"/>
              <w:jc w:val="center"/>
              <w:rPr>
                <w:rFonts w:ascii="Arial" w:hAnsi="Arial" w:cs="Arial"/>
                <w:szCs w:val="24"/>
              </w:rPr>
            </w:pPr>
            <w:r w:rsidRPr="00252542">
              <w:rPr>
                <w:rFonts w:ascii="Arial" w:hAnsi="Arial" w:cs="Arial"/>
                <w:szCs w:val="24"/>
              </w:rPr>
              <w:t>S1 = SS1 x SS2</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snapToGrid w:val="0"/>
              <w:jc w:val="center"/>
              <w:rPr>
                <w:rFonts w:ascii="Arial" w:hAnsi="Arial" w:cs="Arial"/>
                <w:b/>
                <w:bCs/>
                <w:szCs w:val="24"/>
              </w:rPr>
            </w:pPr>
            <w:r w:rsidRPr="00252542">
              <w:rPr>
                <w:rFonts w:ascii="Arial" w:hAnsi="Arial" w:cs="Arial"/>
                <w:b/>
                <w:bCs/>
                <w:szCs w:val="24"/>
              </w:rPr>
              <w:t>S1=</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Zabezpečené oblasti </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3 – 3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2 – 2 body</w:t>
            </w:r>
          </w:p>
          <w:p w:rsidR="00C60213" w:rsidRPr="00252542" w:rsidRDefault="003E70B2" w:rsidP="006363D6">
            <w:pPr>
              <w:pStyle w:val="Zpat"/>
              <w:numPr>
                <w:ilvl w:val="0"/>
                <w:numId w:val="17"/>
              </w:numPr>
              <w:tabs>
                <w:tab w:val="clear" w:pos="4536"/>
                <w:tab w:val="clear" w:pos="9072"/>
              </w:tabs>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snapToGrid w:val="0"/>
              <w:jc w:val="center"/>
              <w:rPr>
                <w:rFonts w:ascii="Arial" w:hAnsi="Arial" w:cs="Arial"/>
                <w:szCs w:val="24"/>
              </w:rPr>
            </w:pPr>
            <w:r w:rsidRPr="00252542">
              <w:rPr>
                <w:rFonts w:ascii="Arial" w:hAnsi="Arial" w:cs="Arial"/>
                <w:szCs w:val="24"/>
              </w:rPr>
              <w:t>SS3=</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snapToGrid w:val="0"/>
              <w:rPr>
                <w:rFonts w:ascii="Arial" w:hAnsi="Arial" w:cs="Arial"/>
                <w:szCs w:val="24"/>
              </w:rPr>
            </w:pPr>
            <w:r w:rsidRPr="00252542">
              <w:rPr>
                <w:rFonts w:ascii="Arial" w:hAnsi="Arial" w:cs="Arial"/>
                <w:szCs w:val="24"/>
              </w:rPr>
              <w:t xml:space="preserve">Uzamykací systém zabezpečené oblasti </w:t>
            </w:r>
          </w:p>
          <w:p w:rsidR="00C60213" w:rsidRPr="00252542" w:rsidRDefault="00C60213" w:rsidP="006363D6">
            <w:pPr>
              <w:rPr>
                <w:rFonts w:ascii="Arial" w:hAnsi="Arial" w:cs="Arial"/>
                <w:szCs w:val="24"/>
              </w:rPr>
            </w:pPr>
          </w:p>
          <w:p w:rsidR="00C60213" w:rsidRPr="00252542" w:rsidRDefault="00C60213" w:rsidP="006363D6">
            <w:pPr>
              <w:rPr>
                <w:rFonts w:ascii="Arial" w:hAnsi="Arial" w:cs="Arial"/>
                <w:szCs w:val="24"/>
              </w:rPr>
            </w:pPr>
          </w:p>
          <w:p w:rsidR="00C60213" w:rsidRPr="00252542" w:rsidRDefault="00C60213" w:rsidP="006363D6">
            <w:pPr>
              <w:rPr>
                <w:rFonts w:ascii="Arial" w:hAnsi="Arial" w:cs="Arial"/>
                <w:szCs w:val="24"/>
              </w:rPr>
            </w:pPr>
          </w:p>
          <w:p w:rsidR="00C60213" w:rsidRPr="00252542" w:rsidRDefault="00C60213" w:rsidP="006363D6">
            <w:pPr>
              <w:rPr>
                <w:rFonts w:ascii="Arial" w:hAnsi="Arial" w:cs="Arial"/>
                <w:szCs w:val="24"/>
              </w:rPr>
            </w:pP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3 – 3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2 – 2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snapToGrid w:val="0"/>
              <w:jc w:val="center"/>
              <w:rPr>
                <w:rFonts w:ascii="Arial" w:hAnsi="Arial" w:cs="Arial"/>
                <w:szCs w:val="24"/>
              </w:rPr>
            </w:pPr>
            <w:r w:rsidRPr="00252542">
              <w:rPr>
                <w:rFonts w:ascii="Arial" w:hAnsi="Arial" w:cs="Arial"/>
                <w:szCs w:val="24"/>
              </w:rPr>
              <w:t>SS4=</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Celkové ohodnocení zabezpečené oblasti a jejího uzamykacího systému </w:t>
            </w:r>
          </w:p>
        </w:tc>
        <w:tc>
          <w:tcPr>
            <w:tcW w:w="2693" w:type="dxa"/>
            <w:tcBorders>
              <w:top w:val="single" w:sz="4" w:space="0" w:color="000000"/>
              <w:left w:val="single" w:sz="4" w:space="0" w:color="000000"/>
              <w:bottom w:val="single" w:sz="4" w:space="0" w:color="000000"/>
            </w:tcBorders>
            <w:shd w:val="clear" w:color="auto" w:fill="auto"/>
            <w:vAlign w:val="center"/>
          </w:tcPr>
          <w:p w:rsidR="00C60213" w:rsidRPr="00252542" w:rsidRDefault="003E70B2" w:rsidP="006363D6">
            <w:pPr>
              <w:pStyle w:val="Zpat"/>
              <w:tabs>
                <w:tab w:val="clear" w:pos="4536"/>
                <w:tab w:val="clear" w:pos="9072"/>
              </w:tabs>
              <w:snapToGrid w:val="0"/>
              <w:jc w:val="center"/>
              <w:rPr>
                <w:rFonts w:ascii="Arial" w:hAnsi="Arial" w:cs="Arial"/>
                <w:szCs w:val="24"/>
              </w:rPr>
            </w:pPr>
            <w:r w:rsidRPr="00252542">
              <w:rPr>
                <w:rFonts w:ascii="Arial" w:hAnsi="Arial" w:cs="Arial"/>
                <w:szCs w:val="24"/>
              </w:rPr>
              <w:t>S2 = SS3 x SS4</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snapToGrid w:val="0"/>
              <w:jc w:val="center"/>
              <w:rPr>
                <w:rFonts w:ascii="Arial" w:hAnsi="Arial" w:cs="Arial"/>
                <w:b/>
                <w:bCs/>
                <w:szCs w:val="24"/>
              </w:rPr>
            </w:pPr>
            <w:r w:rsidRPr="00252542">
              <w:rPr>
                <w:rFonts w:ascii="Arial" w:hAnsi="Arial" w:cs="Arial"/>
                <w:b/>
                <w:bCs/>
                <w:szCs w:val="24"/>
              </w:rPr>
              <w:t>S2=</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pat"/>
              <w:tabs>
                <w:tab w:val="clear" w:pos="4536"/>
                <w:tab w:val="clear" w:pos="9072"/>
              </w:tabs>
              <w:snapToGrid w:val="0"/>
              <w:rPr>
                <w:rFonts w:ascii="Arial" w:hAnsi="Arial" w:cs="Arial"/>
                <w:szCs w:val="24"/>
              </w:rPr>
            </w:pPr>
            <w:r w:rsidRPr="00252542">
              <w:rPr>
                <w:rFonts w:ascii="Arial" w:hAnsi="Arial" w:cs="Arial"/>
                <w:szCs w:val="24"/>
              </w:rPr>
              <w:t>Objekt</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3 – 3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2 – 2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snapToGrid w:val="0"/>
              <w:jc w:val="center"/>
              <w:rPr>
                <w:rFonts w:ascii="Arial" w:hAnsi="Arial" w:cs="Arial"/>
                <w:b/>
                <w:bCs/>
                <w:szCs w:val="24"/>
              </w:rPr>
            </w:pPr>
            <w:r w:rsidRPr="00252542">
              <w:rPr>
                <w:rFonts w:ascii="Arial" w:hAnsi="Arial" w:cs="Arial"/>
                <w:b/>
                <w:bCs/>
                <w:szCs w:val="24"/>
              </w:rPr>
              <w:t>S3=</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pat"/>
              <w:tabs>
                <w:tab w:val="clear" w:pos="4536"/>
                <w:tab w:val="clear" w:pos="9072"/>
              </w:tabs>
              <w:snapToGrid w:val="0"/>
              <w:rPr>
                <w:rFonts w:ascii="Arial" w:hAnsi="Arial" w:cs="Arial"/>
                <w:szCs w:val="24"/>
              </w:rPr>
            </w:pPr>
            <w:r w:rsidRPr="00252542">
              <w:rPr>
                <w:rFonts w:ascii="Arial" w:hAnsi="Arial" w:cs="Arial"/>
                <w:szCs w:val="24"/>
              </w:rPr>
              <w:t xml:space="preserve">Systém kontroly vstupu </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3 – 3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2 – 2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pStyle w:val="Nadpis4"/>
              <w:numPr>
                <w:ilvl w:val="0"/>
                <w:numId w:val="0"/>
              </w:numPr>
              <w:snapToGrid w:val="0"/>
              <w:ind w:left="213" w:hanging="360"/>
              <w:jc w:val="center"/>
              <w:rPr>
                <w:rFonts w:ascii="Arial" w:hAnsi="Arial" w:cs="Arial"/>
                <w:sz w:val="24"/>
                <w:szCs w:val="24"/>
              </w:rPr>
            </w:pPr>
            <w:r w:rsidRPr="00252542">
              <w:rPr>
                <w:rFonts w:ascii="Arial" w:hAnsi="Arial" w:cs="Arial"/>
                <w:b w:val="0"/>
                <w:sz w:val="24"/>
                <w:szCs w:val="24"/>
              </w:rPr>
              <w:t>SS6</w:t>
            </w:r>
            <w:r w:rsidRPr="00252542">
              <w:rPr>
                <w:rFonts w:ascii="Arial" w:hAnsi="Arial" w:cs="Arial"/>
                <w:sz w:val="24"/>
                <w:szCs w:val="24"/>
              </w:rPr>
              <w:t>=</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snapToGrid w:val="0"/>
              <w:rPr>
                <w:rFonts w:ascii="Arial" w:hAnsi="Arial" w:cs="Arial"/>
                <w:szCs w:val="24"/>
              </w:rPr>
            </w:pPr>
            <w:r w:rsidRPr="00252542">
              <w:rPr>
                <w:rFonts w:ascii="Arial" w:hAnsi="Arial" w:cs="Arial"/>
                <w:szCs w:val="24"/>
              </w:rPr>
              <w:t>Režim návštěv v objektu</w:t>
            </w:r>
          </w:p>
          <w:p w:rsidR="00C60213" w:rsidRPr="00252542" w:rsidRDefault="003E70B2" w:rsidP="006363D6">
            <w:pPr>
              <w:rPr>
                <w:rFonts w:ascii="Arial" w:hAnsi="Arial" w:cs="Arial"/>
                <w:szCs w:val="24"/>
              </w:rPr>
            </w:pPr>
            <w:r w:rsidRPr="00252542">
              <w:rPr>
                <w:rFonts w:ascii="Arial" w:hAnsi="Arial" w:cs="Arial"/>
                <w:szCs w:val="24"/>
              </w:rPr>
              <w:tab/>
              <w:t>a) Návštěvy s doprovodem</w:t>
            </w:r>
            <w:r w:rsidRPr="00252542">
              <w:rPr>
                <w:rFonts w:ascii="Arial" w:hAnsi="Arial" w:cs="Arial"/>
                <w:szCs w:val="24"/>
              </w:rPr>
              <w:tab/>
            </w:r>
          </w:p>
          <w:p w:rsidR="00C60213" w:rsidRPr="00252542" w:rsidRDefault="003E70B2" w:rsidP="006363D6">
            <w:pPr>
              <w:rPr>
                <w:rFonts w:ascii="Arial" w:hAnsi="Arial" w:cs="Arial"/>
                <w:szCs w:val="24"/>
              </w:rPr>
            </w:pPr>
            <w:r w:rsidRPr="00252542">
              <w:rPr>
                <w:rFonts w:ascii="Arial" w:hAnsi="Arial" w:cs="Arial"/>
                <w:szCs w:val="24"/>
              </w:rPr>
              <w:tab/>
              <w:t>b) Návštěvy bez doprovodu</w:t>
            </w:r>
          </w:p>
          <w:p w:rsidR="00C60213" w:rsidRPr="00252542" w:rsidRDefault="003E70B2" w:rsidP="006363D6">
            <w:pPr>
              <w:rPr>
                <w:rFonts w:ascii="Arial" w:hAnsi="Arial" w:cs="Arial"/>
                <w:szCs w:val="24"/>
              </w:rPr>
            </w:pPr>
            <w:r w:rsidRPr="00252542">
              <w:rPr>
                <w:rFonts w:ascii="Arial" w:hAnsi="Arial" w:cs="Arial"/>
                <w:szCs w:val="24"/>
              </w:rPr>
              <w:tab/>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C60213" w:rsidP="006363D6">
            <w:pPr>
              <w:snapToGrid w:val="0"/>
              <w:rPr>
                <w:rFonts w:ascii="Arial" w:hAnsi="Arial" w:cs="Arial"/>
                <w:szCs w:val="24"/>
              </w:rPr>
            </w:pPr>
          </w:p>
          <w:p w:rsidR="00C60213" w:rsidRPr="00252542" w:rsidRDefault="003E70B2" w:rsidP="006363D6">
            <w:pPr>
              <w:numPr>
                <w:ilvl w:val="0"/>
                <w:numId w:val="12"/>
              </w:numPr>
              <w:suppressAutoHyphens w:val="0"/>
              <w:rPr>
                <w:rFonts w:ascii="Arial" w:hAnsi="Arial" w:cs="Arial"/>
                <w:szCs w:val="24"/>
              </w:rPr>
            </w:pPr>
            <w:r w:rsidRPr="00252542">
              <w:rPr>
                <w:rFonts w:ascii="Arial" w:hAnsi="Arial" w:cs="Arial"/>
                <w:szCs w:val="24"/>
              </w:rPr>
              <w:t>ad a) – 3 bod</w:t>
            </w:r>
          </w:p>
          <w:p w:rsidR="00C60213" w:rsidRPr="00252542" w:rsidRDefault="003E70B2" w:rsidP="006363D6">
            <w:pPr>
              <w:numPr>
                <w:ilvl w:val="0"/>
                <w:numId w:val="12"/>
              </w:numPr>
              <w:suppressAutoHyphens w:val="0"/>
              <w:rPr>
                <w:rFonts w:ascii="Arial" w:hAnsi="Arial" w:cs="Arial"/>
                <w:szCs w:val="24"/>
              </w:rPr>
            </w:pPr>
            <w:r w:rsidRPr="00252542">
              <w:rPr>
                <w:rFonts w:ascii="Arial" w:hAnsi="Arial" w:cs="Arial"/>
                <w:szCs w:val="24"/>
              </w:rPr>
              <w:t>ad b) – 1 bod</w:t>
            </w:r>
          </w:p>
          <w:p w:rsidR="00C60213" w:rsidRPr="00252542" w:rsidRDefault="00C60213" w:rsidP="006363D6">
            <w:pPr>
              <w:suppressAutoHyphens w:val="0"/>
              <w:ind w:left="360"/>
              <w:jc w:val="left"/>
              <w:rPr>
                <w:rFonts w:ascii="Arial" w:hAnsi="Arial" w:cs="Arial"/>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C60213" w:rsidP="006363D6">
            <w:pPr>
              <w:snapToGrid w:val="0"/>
              <w:jc w:val="center"/>
              <w:rPr>
                <w:rFonts w:ascii="Arial" w:hAnsi="Arial" w:cs="Arial"/>
                <w:szCs w:val="24"/>
              </w:rPr>
            </w:pPr>
          </w:p>
          <w:p w:rsidR="00C60213" w:rsidRPr="00252542" w:rsidRDefault="003E70B2" w:rsidP="006363D6">
            <w:pPr>
              <w:pStyle w:val="Paragraf"/>
              <w:keepNext w:val="0"/>
              <w:keepLines w:val="0"/>
              <w:spacing w:before="0"/>
              <w:rPr>
                <w:rFonts w:ascii="Arial" w:hAnsi="Arial" w:cs="Arial"/>
                <w:szCs w:val="24"/>
              </w:rPr>
            </w:pPr>
            <w:r w:rsidRPr="00252542">
              <w:rPr>
                <w:rFonts w:ascii="Arial" w:hAnsi="Arial" w:cs="Arial"/>
                <w:szCs w:val="24"/>
              </w:rPr>
              <w:t>SS7=</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pat"/>
              <w:tabs>
                <w:tab w:val="clear" w:pos="4536"/>
                <w:tab w:val="clear" w:pos="9072"/>
              </w:tabs>
              <w:snapToGrid w:val="0"/>
              <w:rPr>
                <w:rFonts w:ascii="Arial" w:hAnsi="Arial" w:cs="Arial"/>
                <w:szCs w:val="24"/>
              </w:rPr>
            </w:pPr>
            <w:r w:rsidRPr="00252542">
              <w:rPr>
                <w:rFonts w:ascii="Arial" w:hAnsi="Arial" w:cs="Arial"/>
                <w:szCs w:val="24"/>
              </w:rPr>
              <w:t xml:space="preserve">Celkové hodnocení kontroly vstupu </w:t>
            </w:r>
          </w:p>
        </w:tc>
        <w:tc>
          <w:tcPr>
            <w:tcW w:w="2693" w:type="dxa"/>
            <w:tcBorders>
              <w:top w:val="single" w:sz="4" w:space="0" w:color="000000"/>
              <w:left w:val="single" w:sz="4" w:space="0" w:color="000000"/>
              <w:bottom w:val="single" w:sz="4" w:space="0" w:color="000000"/>
            </w:tcBorders>
            <w:shd w:val="clear" w:color="auto" w:fill="auto"/>
            <w:vAlign w:val="center"/>
          </w:tcPr>
          <w:p w:rsidR="00C60213" w:rsidRPr="00252542" w:rsidRDefault="003E70B2" w:rsidP="006363D6">
            <w:pPr>
              <w:snapToGrid w:val="0"/>
              <w:jc w:val="center"/>
              <w:rPr>
                <w:rFonts w:ascii="Arial" w:hAnsi="Arial" w:cs="Arial"/>
                <w:szCs w:val="24"/>
              </w:rPr>
            </w:pPr>
            <w:r w:rsidRPr="00252542">
              <w:rPr>
                <w:rFonts w:ascii="Arial" w:hAnsi="Arial" w:cs="Arial"/>
                <w:szCs w:val="24"/>
              </w:rPr>
              <w:t>S4 = SS6 + SS7</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pStyle w:val="Zpat"/>
              <w:tabs>
                <w:tab w:val="clear" w:pos="4536"/>
                <w:tab w:val="clear" w:pos="9072"/>
              </w:tabs>
              <w:snapToGrid w:val="0"/>
              <w:jc w:val="center"/>
              <w:rPr>
                <w:rFonts w:ascii="Arial" w:hAnsi="Arial" w:cs="Arial"/>
                <w:b/>
                <w:bCs/>
                <w:szCs w:val="24"/>
              </w:rPr>
            </w:pPr>
            <w:r w:rsidRPr="00252542">
              <w:rPr>
                <w:rFonts w:ascii="Arial" w:hAnsi="Arial" w:cs="Arial"/>
                <w:b/>
                <w:bCs/>
                <w:szCs w:val="24"/>
              </w:rPr>
              <w:t>S4=</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snapToGrid w:val="0"/>
              <w:rPr>
                <w:rFonts w:ascii="Arial" w:hAnsi="Arial" w:cs="Arial"/>
                <w:szCs w:val="24"/>
              </w:rPr>
            </w:pPr>
            <w:r w:rsidRPr="00252542">
              <w:rPr>
                <w:rFonts w:ascii="Arial" w:hAnsi="Arial" w:cs="Arial"/>
                <w:szCs w:val="24"/>
              </w:rPr>
              <w:t>Ostraha</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5 – 5 bodů</w:t>
            </w:r>
          </w:p>
          <w:p w:rsidR="00C60213" w:rsidRPr="00252542" w:rsidRDefault="003E70B2" w:rsidP="006363D6">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4 – 4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3 – 3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2 – 2 body</w:t>
            </w:r>
          </w:p>
          <w:p w:rsidR="00C60213" w:rsidRPr="00252542" w:rsidRDefault="003E70B2" w:rsidP="006363D6">
            <w:pPr>
              <w:numPr>
                <w:ilvl w:val="0"/>
                <w:numId w:val="10"/>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snapToGrid w:val="0"/>
              <w:jc w:val="center"/>
              <w:rPr>
                <w:rFonts w:ascii="Arial" w:hAnsi="Arial" w:cs="Arial"/>
                <w:szCs w:val="24"/>
              </w:rPr>
            </w:pPr>
            <w:r w:rsidRPr="00252542">
              <w:rPr>
                <w:rFonts w:ascii="Arial" w:hAnsi="Arial" w:cs="Arial"/>
                <w:szCs w:val="24"/>
              </w:rPr>
              <w:t>SS8=</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rPr>
                <w:rFonts w:ascii="Arial" w:hAnsi="Arial" w:cs="Arial"/>
                <w:szCs w:val="24"/>
              </w:rPr>
            </w:pPr>
            <w:r w:rsidRPr="00252542">
              <w:rPr>
                <w:rFonts w:ascii="Arial" w:hAnsi="Arial" w:cs="Arial"/>
                <w:szCs w:val="24"/>
              </w:rPr>
              <w:t xml:space="preserve">Poplachový zabezpečovací a tísňový systém </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3 – 3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2 – 2 body</w:t>
            </w:r>
          </w:p>
          <w:p w:rsidR="00C60213" w:rsidRPr="00252542" w:rsidRDefault="003E70B2" w:rsidP="006363D6">
            <w:pPr>
              <w:numPr>
                <w:ilvl w:val="0"/>
                <w:numId w:val="18"/>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C60213" w:rsidP="006363D6">
            <w:pPr>
              <w:snapToGrid w:val="0"/>
              <w:jc w:val="center"/>
              <w:rPr>
                <w:rFonts w:ascii="Arial" w:hAnsi="Arial" w:cs="Arial"/>
                <w:szCs w:val="24"/>
              </w:rPr>
            </w:pPr>
          </w:p>
          <w:p w:rsidR="00C60213" w:rsidRPr="00252542" w:rsidRDefault="00C60213" w:rsidP="006363D6">
            <w:pPr>
              <w:jc w:val="center"/>
              <w:rPr>
                <w:rFonts w:ascii="Arial" w:hAnsi="Arial" w:cs="Arial"/>
                <w:szCs w:val="24"/>
              </w:rPr>
            </w:pPr>
          </w:p>
          <w:p w:rsidR="00C60213" w:rsidRPr="00252542" w:rsidRDefault="003E70B2" w:rsidP="006363D6">
            <w:pPr>
              <w:jc w:val="center"/>
              <w:rPr>
                <w:rFonts w:ascii="Arial" w:hAnsi="Arial" w:cs="Arial"/>
                <w:szCs w:val="24"/>
              </w:rPr>
            </w:pPr>
            <w:r w:rsidRPr="00252542">
              <w:rPr>
                <w:rFonts w:ascii="Arial" w:hAnsi="Arial" w:cs="Arial"/>
                <w:szCs w:val="24"/>
              </w:rPr>
              <w:t>SS91=</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jc w:val="left"/>
              <w:rPr>
                <w:rFonts w:ascii="Arial" w:hAnsi="Arial" w:cs="Arial"/>
                <w:szCs w:val="24"/>
              </w:rPr>
            </w:pPr>
            <w:r w:rsidRPr="00252542">
              <w:rPr>
                <w:rFonts w:ascii="Arial" w:hAnsi="Arial" w:cs="Arial"/>
                <w:szCs w:val="24"/>
              </w:rPr>
              <w:t xml:space="preserve">Instalace poplachového zabezpečovacího a tísňového systému </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3 – 3 body</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2 – 2 body</w:t>
            </w:r>
          </w:p>
          <w:p w:rsidR="00C60213" w:rsidRPr="00252542" w:rsidRDefault="003E70B2" w:rsidP="006363D6">
            <w:pPr>
              <w:numPr>
                <w:ilvl w:val="0"/>
                <w:numId w:val="11"/>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snapToGrid w:val="0"/>
              <w:jc w:val="center"/>
              <w:rPr>
                <w:rFonts w:ascii="Arial" w:hAnsi="Arial" w:cs="Arial"/>
                <w:szCs w:val="24"/>
              </w:rPr>
            </w:pPr>
            <w:r w:rsidRPr="00252542">
              <w:rPr>
                <w:rFonts w:ascii="Arial" w:hAnsi="Arial" w:cs="Arial"/>
                <w:szCs w:val="24"/>
              </w:rPr>
              <w:t>SS92=</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Mezivýsledek (SS9)</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C60213" w:rsidP="006363D6">
            <w:pPr>
              <w:snapToGrid w:val="0"/>
              <w:rPr>
                <w:rFonts w:ascii="Arial" w:hAnsi="Arial" w:cs="Arial"/>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pStyle w:val="Zhlav"/>
              <w:tabs>
                <w:tab w:val="clear" w:pos="4536"/>
                <w:tab w:val="clear" w:pos="9072"/>
              </w:tabs>
              <w:snapToGrid w:val="0"/>
              <w:jc w:val="center"/>
              <w:rPr>
                <w:rFonts w:ascii="Arial" w:hAnsi="Arial" w:cs="Arial"/>
                <w:szCs w:val="24"/>
              </w:rPr>
            </w:pPr>
            <w:r w:rsidRPr="00252542">
              <w:rPr>
                <w:rFonts w:ascii="Arial" w:hAnsi="Arial" w:cs="Arial"/>
                <w:szCs w:val="24"/>
              </w:rPr>
              <w:t>SS9=</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pat"/>
              <w:tabs>
                <w:tab w:val="clear" w:pos="4536"/>
                <w:tab w:val="clear" w:pos="9072"/>
              </w:tabs>
              <w:snapToGrid w:val="0"/>
              <w:rPr>
                <w:rFonts w:ascii="Arial" w:hAnsi="Arial" w:cs="Arial"/>
                <w:szCs w:val="24"/>
              </w:rPr>
            </w:pPr>
            <w:r w:rsidRPr="00252542">
              <w:rPr>
                <w:rFonts w:ascii="Arial" w:hAnsi="Arial" w:cs="Arial"/>
                <w:szCs w:val="24"/>
              </w:rPr>
              <w:lastRenderedPageBreak/>
              <w:t xml:space="preserve">Celkové hodnocení ostrahy </w:t>
            </w:r>
          </w:p>
          <w:p w:rsidR="00C60213" w:rsidRPr="00252542" w:rsidRDefault="003E70B2" w:rsidP="006363D6">
            <w:pPr>
              <w:pStyle w:val="Zpat"/>
              <w:tabs>
                <w:tab w:val="clear" w:pos="4536"/>
                <w:tab w:val="clear" w:pos="9072"/>
              </w:tabs>
              <w:rPr>
                <w:rFonts w:ascii="Arial" w:hAnsi="Arial" w:cs="Arial"/>
                <w:szCs w:val="24"/>
              </w:rPr>
            </w:pPr>
            <w:r w:rsidRPr="00252542">
              <w:rPr>
                <w:rFonts w:ascii="Arial" w:hAnsi="Arial" w:cs="Arial"/>
                <w:szCs w:val="24"/>
              </w:rPr>
              <w:t xml:space="preserve">a systému PZTS  </w:t>
            </w:r>
          </w:p>
        </w:tc>
        <w:tc>
          <w:tcPr>
            <w:tcW w:w="2693" w:type="dxa"/>
            <w:tcBorders>
              <w:top w:val="single" w:sz="4" w:space="0" w:color="000000"/>
              <w:left w:val="single" w:sz="4" w:space="0" w:color="000000"/>
              <w:bottom w:val="single" w:sz="4" w:space="0" w:color="000000"/>
            </w:tcBorders>
            <w:shd w:val="clear" w:color="auto" w:fill="auto"/>
            <w:vAlign w:val="center"/>
          </w:tcPr>
          <w:p w:rsidR="00C60213" w:rsidRPr="00252542" w:rsidRDefault="003E70B2" w:rsidP="006363D6">
            <w:pPr>
              <w:pStyle w:val="Zpat"/>
              <w:tabs>
                <w:tab w:val="clear" w:pos="4536"/>
                <w:tab w:val="clear" w:pos="9072"/>
              </w:tabs>
              <w:snapToGrid w:val="0"/>
              <w:jc w:val="center"/>
              <w:rPr>
                <w:rFonts w:ascii="Arial" w:hAnsi="Arial" w:cs="Arial"/>
                <w:szCs w:val="24"/>
              </w:rPr>
            </w:pPr>
            <w:r w:rsidRPr="00252542">
              <w:rPr>
                <w:rFonts w:ascii="Arial" w:hAnsi="Arial" w:cs="Arial"/>
                <w:szCs w:val="24"/>
              </w:rPr>
              <w:t>S5 = SS8 + SS9</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snapToGrid w:val="0"/>
              <w:jc w:val="center"/>
              <w:rPr>
                <w:rFonts w:ascii="Arial" w:hAnsi="Arial" w:cs="Arial"/>
                <w:b/>
                <w:bCs/>
                <w:szCs w:val="24"/>
              </w:rPr>
            </w:pPr>
            <w:r w:rsidRPr="00252542">
              <w:rPr>
                <w:rFonts w:ascii="Arial" w:hAnsi="Arial" w:cs="Arial"/>
                <w:b/>
                <w:bCs/>
                <w:szCs w:val="24"/>
              </w:rPr>
              <w:t>S5=</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Fyzické bariéry </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T. 2 – 2 body</w:t>
            </w:r>
          </w:p>
          <w:p w:rsidR="00C60213" w:rsidRPr="00252542" w:rsidRDefault="003E70B2" w:rsidP="006363D6">
            <w:pPr>
              <w:numPr>
                <w:ilvl w:val="0"/>
                <w:numId w:val="9"/>
              </w:numPr>
              <w:suppressAutoHyphens w:val="0"/>
              <w:rPr>
                <w:rFonts w:ascii="Arial" w:hAnsi="Arial" w:cs="Arial"/>
                <w:szCs w:val="24"/>
              </w:rPr>
            </w:pPr>
            <w:r w:rsidRPr="00252542">
              <w:rPr>
                <w:rFonts w:ascii="Arial" w:hAnsi="Arial" w:cs="Arial"/>
                <w:szCs w:val="24"/>
              </w:rPr>
              <w:t>T.</w:t>
            </w:r>
            <w:r w:rsidR="00850BD0">
              <w:rPr>
                <w:rFonts w:ascii="Arial" w:hAnsi="Arial" w:cs="Arial"/>
                <w:szCs w:val="24"/>
              </w:rPr>
              <w:t xml:space="preserve"> </w:t>
            </w:r>
            <w:r w:rsidRPr="00252542">
              <w:rPr>
                <w:rFonts w:ascii="Arial" w:hAnsi="Arial" w:cs="Arial"/>
                <w:szCs w:val="24"/>
              </w:rPr>
              <w:t>1 –</w:t>
            </w:r>
            <w:r w:rsidR="00850BD0">
              <w:rPr>
                <w:rFonts w:ascii="Arial" w:hAnsi="Arial" w:cs="Arial"/>
                <w:szCs w:val="24"/>
              </w:rPr>
              <w:t xml:space="preserve"> </w:t>
            </w:r>
            <w:r w:rsidRPr="00252542">
              <w:rPr>
                <w:rFonts w:ascii="Arial" w:hAnsi="Arial" w:cs="Arial"/>
                <w:szCs w:val="24"/>
              </w:rPr>
              <w:t>1 bod</w:t>
            </w:r>
          </w:p>
          <w:p w:rsidR="00C60213" w:rsidRPr="00252542" w:rsidRDefault="00C60213" w:rsidP="006363D6">
            <w:pPr>
              <w:rPr>
                <w:rFonts w:ascii="Arial" w:hAnsi="Arial" w:cs="Arial"/>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snapToGrid w:val="0"/>
              <w:jc w:val="center"/>
              <w:rPr>
                <w:rFonts w:ascii="Arial" w:hAnsi="Arial" w:cs="Arial"/>
                <w:szCs w:val="24"/>
              </w:rPr>
            </w:pPr>
            <w:r w:rsidRPr="00252542">
              <w:rPr>
                <w:rFonts w:ascii="Arial" w:hAnsi="Arial" w:cs="Arial"/>
                <w:szCs w:val="24"/>
              </w:rPr>
              <w:t>SS10=</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snapToGrid w:val="0"/>
              <w:rPr>
                <w:rFonts w:ascii="Arial" w:hAnsi="Arial" w:cs="Arial"/>
                <w:szCs w:val="24"/>
              </w:rPr>
            </w:pPr>
            <w:r w:rsidRPr="00252542">
              <w:rPr>
                <w:rFonts w:ascii="Arial" w:hAnsi="Arial" w:cs="Arial"/>
                <w:szCs w:val="24"/>
              </w:rPr>
              <w:t xml:space="preserve">Kontrola vstupu v přístupových bodech perimetru </w:t>
            </w:r>
          </w:p>
          <w:p w:rsidR="00C60213" w:rsidRPr="00252542" w:rsidRDefault="003E70B2" w:rsidP="006363D6">
            <w:pPr>
              <w:rPr>
                <w:rFonts w:ascii="Arial" w:hAnsi="Arial" w:cs="Arial"/>
                <w:szCs w:val="24"/>
              </w:rPr>
            </w:pPr>
            <w:r w:rsidRPr="00252542">
              <w:rPr>
                <w:rFonts w:ascii="Arial" w:hAnsi="Arial" w:cs="Arial"/>
                <w:szCs w:val="24"/>
              </w:rPr>
              <w:tab/>
              <w:t>a) Kontrola je realizována</w:t>
            </w:r>
          </w:p>
          <w:p w:rsidR="00C60213" w:rsidRPr="00252542" w:rsidRDefault="003E70B2" w:rsidP="006363D6">
            <w:pPr>
              <w:rPr>
                <w:rFonts w:ascii="Arial" w:hAnsi="Arial" w:cs="Arial"/>
                <w:szCs w:val="24"/>
              </w:rPr>
            </w:pPr>
            <w:r w:rsidRPr="00252542">
              <w:rPr>
                <w:rFonts w:ascii="Arial" w:hAnsi="Arial" w:cs="Arial"/>
                <w:szCs w:val="24"/>
              </w:rPr>
              <w:tab/>
              <w:t>b) Kontrola není realizována</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C60213" w:rsidP="006363D6">
            <w:pPr>
              <w:pStyle w:val="Zpat"/>
              <w:tabs>
                <w:tab w:val="clear" w:pos="4536"/>
                <w:tab w:val="clear" w:pos="9072"/>
              </w:tabs>
              <w:snapToGrid w:val="0"/>
              <w:rPr>
                <w:rFonts w:ascii="Arial" w:hAnsi="Arial" w:cs="Arial"/>
                <w:szCs w:val="24"/>
              </w:rPr>
            </w:pP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ad a) – 1 bod</w:t>
            </w:r>
          </w:p>
          <w:p w:rsidR="00C60213" w:rsidRPr="00252542" w:rsidRDefault="003E70B2" w:rsidP="006363D6">
            <w:pPr>
              <w:numPr>
                <w:ilvl w:val="0"/>
                <w:numId w:val="15"/>
              </w:numPr>
              <w:suppressAutoHyphens w:val="0"/>
              <w:rPr>
                <w:rFonts w:ascii="Arial" w:hAnsi="Arial" w:cs="Arial"/>
                <w:szCs w:val="24"/>
              </w:rPr>
            </w:pPr>
            <w:r w:rsidRPr="00252542">
              <w:rPr>
                <w:rFonts w:ascii="Arial" w:hAnsi="Arial" w:cs="Arial"/>
                <w:szCs w:val="24"/>
              </w:rPr>
              <w:t>ad b) – 0 bodů</w:t>
            </w:r>
          </w:p>
          <w:p w:rsidR="00C60213" w:rsidRPr="00252542" w:rsidRDefault="00C60213" w:rsidP="006363D6">
            <w:pPr>
              <w:pStyle w:val="Zpat"/>
              <w:tabs>
                <w:tab w:val="clear" w:pos="4536"/>
                <w:tab w:val="clear" w:pos="9072"/>
              </w:tabs>
              <w:suppressAutoHyphens w:val="0"/>
              <w:rPr>
                <w:rFonts w:ascii="Arial" w:hAnsi="Arial" w:cs="Arial"/>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C60213" w:rsidP="006363D6">
            <w:pPr>
              <w:snapToGrid w:val="0"/>
              <w:jc w:val="center"/>
              <w:rPr>
                <w:rFonts w:ascii="Arial" w:hAnsi="Arial" w:cs="Arial"/>
                <w:szCs w:val="24"/>
              </w:rPr>
            </w:pPr>
          </w:p>
          <w:p w:rsidR="00C60213" w:rsidRPr="00252542" w:rsidRDefault="003E70B2" w:rsidP="006363D6">
            <w:pPr>
              <w:jc w:val="center"/>
              <w:rPr>
                <w:rFonts w:ascii="Arial" w:hAnsi="Arial" w:cs="Arial"/>
                <w:szCs w:val="24"/>
              </w:rPr>
            </w:pPr>
            <w:r w:rsidRPr="00252542">
              <w:rPr>
                <w:rFonts w:ascii="Arial" w:hAnsi="Arial" w:cs="Arial"/>
                <w:szCs w:val="24"/>
              </w:rPr>
              <w:t>SS11=</w:t>
            </w:r>
          </w:p>
        </w:tc>
      </w:tr>
      <w:tr w:rsidR="00367CCC" w:rsidTr="006363D6">
        <w:trPr>
          <w:trHeight w:val="835"/>
        </w:trPr>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snapToGrid w:val="0"/>
              <w:rPr>
                <w:rFonts w:ascii="Arial" w:hAnsi="Arial" w:cs="Arial"/>
                <w:szCs w:val="24"/>
              </w:rPr>
            </w:pPr>
            <w:r w:rsidRPr="00252542">
              <w:rPr>
                <w:rFonts w:ascii="Arial" w:hAnsi="Arial" w:cs="Arial"/>
                <w:szCs w:val="24"/>
              </w:rPr>
              <w:t>Perimetrický detekční systém (PDS)</w:t>
            </w:r>
          </w:p>
          <w:p w:rsidR="00C60213" w:rsidRPr="00252542" w:rsidRDefault="003E70B2" w:rsidP="006363D6">
            <w:pPr>
              <w:rPr>
                <w:rFonts w:ascii="Arial" w:hAnsi="Arial" w:cs="Arial"/>
                <w:szCs w:val="24"/>
              </w:rPr>
            </w:pPr>
            <w:r w:rsidRPr="00252542">
              <w:rPr>
                <w:rFonts w:ascii="Arial" w:hAnsi="Arial" w:cs="Arial"/>
                <w:szCs w:val="24"/>
              </w:rPr>
              <w:t>- certifikovaný Úřadem</w:t>
            </w:r>
          </w:p>
          <w:p w:rsidR="00C60213" w:rsidRPr="00252542" w:rsidRDefault="003E70B2" w:rsidP="006363D6">
            <w:pPr>
              <w:rPr>
                <w:rFonts w:ascii="Arial" w:hAnsi="Arial" w:cs="Arial"/>
                <w:szCs w:val="24"/>
              </w:rPr>
            </w:pPr>
            <w:r w:rsidRPr="00252542">
              <w:rPr>
                <w:rFonts w:ascii="Arial" w:hAnsi="Arial" w:cs="Arial"/>
                <w:szCs w:val="24"/>
              </w:rPr>
              <w:t>- necertifikovaný Úřadem</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C60213" w:rsidP="006363D6">
            <w:pPr>
              <w:pStyle w:val="Zpat"/>
              <w:tabs>
                <w:tab w:val="clear" w:pos="4536"/>
                <w:tab w:val="clear" w:pos="9072"/>
              </w:tabs>
              <w:snapToGrid w:val="0"/>
              <w:rPr>
                <w:rFonts w:ascii="Arial" w:hAnsi="Arial" w:cs="Arial"/>
                <w:szCs w:val="24"/>
              </w:rPr>
            </w:pPr>
          </w:p>
          <w:p w:rsidR="00C60213" w:rsidRPr="00252542" w:rsidRDefault="003E70B2" w:rsidP="006363D6">
            <w:pPr>
              <w:pStyle w:val="Zpat"/>
              <w:tabs>
                <w:tab w:val="clear" w:pos="4536"/>
                <w:tab w:val="clear" w:pos="9072"/>
              </w:tabs>
              <w:rPr>
                <w:rFonts w:ascii="Arial" w:hAnsi="Arial" w:cs="Arial"/>
                <w:szCs w:val="24"/>
              </w:rPr>
            </w:pPr>
            <w:r w:rsidRPr="00252542">
              <w:rPr>
                <w:rFonts w:ascii="Arial" w:hAnsi="Arial" w:cs="Arial"/>
                <w:szCs w:val="24"/>
              </w:rPr>
              <w:t>2 body</w:t>
            </w:r>
          </w:p>
          <w:p w:rsidR="00C60213" w:rsidRPr="00252542" w:rsidRDefault="003E70B2" w:rsidP="006363D6">
            <w:pPr>
              <w:pStyle w:val="Zpat"/>
              <w:tabs>
                <w:tab w:val="clear" w:pos="4536"/>
                <w:tab w:val="clear" w:pos="9072"/>
              </w:tabs>
              <w:rPr>
                <w:rFonts w:ascii="Arial" w:hAnsi="Arial" w:cs="Arial"/>
                <w:szCs w:val="24"/>
              </w:rPr>
            </w:pPr>
            <w:r w:rsidRPr="00252542">
              <w:rPr>
                <w:rFonts w:ascii="Arial" w:hAnsi="Arial" w:cs="Arial"/>
                <w:szCs w:val="24"/>
              </w:rPr>
              <w:t xml:space="preserve">1 bod </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3E70B2" w:rsidP="006363D6">
            <w:pPr>
              <w:snapToGrid w:val="0"/>
              <w:jc w:val="center"/>
              <w:rPr>
                <w:rFonts w:ascii="Arial" w:hAnsi="Arial" w:cs="Arial"/>
                <w:szCs w:val="24"/>
              </w:rPr>
            </w:pPr>
            <w:r w:rsidRPr="00252542">
              <w:rPr>
                <w:rFonts w:ascii="Arial" w:hAnsi="Arial" w:cs="Arial"/>
                <w:szCs w:val="24"/>
              </w:rPr>
              <w:t>SS12=</w:t>
            </w:r>
          </w:p>
        </w:tc>
      </w:tr>
      <w:tr w:rsidR="00367CCC" w:rsidTr="006363D6">
        <w:tc>
          <w:tcPr>
            <w:tcW w:w="4465" w:type="dxa"/>
            <w:tcBorders>
              <w:top w:val="single" w:sz="4" w:space="0" w:color="000000"/>
              <w:left w:val="single" w:sz="8" w:space="0" w:color="000000"/>
              <w:bottom w:val="single" w:sz="4" w:space="0" w:color="000000"/>
            </w:tcBorders>
            <w:shd w:val="clear" w:color="auto" w:fill="auto"/>
          </w:tcPr>
          <w:p w:rsidR="00C60213" w:rsidRPr="00252542" w:rsidRDefault="003E70B2" w:rsidP="006363D6">
            <w:pPr>
              <w:pStyle w:val="Zhlav"/>
              <w:tabs>
                <w:tab w:val="clear" w:pos="4536"/>
                <w:tab w:val="clear" w:pos="9072"/>
              </w:tabs>
              <w:rPr>
                <w:rFonts w:ascii="Arial" w:hAnsi="Arial" w:cs="Arial"/>
                <w:szCs w:val="24"/>
              </w:rPr>
            </w:pPr>
            <w:r w:rsidRPr="00252542">
              <w:rPr>
                <w:rFonts w:ascii="Arial" w:hAnsi="Arial" w:cs="Arial"/>
                <w:szCs w:val="24"/>
              </w:rPr>
              <w:t xml:space="preserve">Dohledový videosystém </w:t>
            </w:r>
          </w:p>
        </w:tc>
        <w:tc>
          <w:tcPr>
            <w:tcW w:w="2693" w:type="dxa"/>
            <w:tcBorders>
              <w:top w:val="single" w:sz="4" w:space="0" w:color="000000"/>
              <w:left w:val="single" w:sz="4" w:space="0" w:color="000000"/>
              <w:bottom w:val="single" w:sz="4" w:space="0" w:color="000000"/>
            </w:tcBorders>
            <w:shd w:val="clear" w:color="auto" w:fill="auto"/>
          </w:tcPr>
          <w:p w:rsidR="00C60213" w:rsidRPr="00252542" w:rsidRDefault="003E70B2" w:rsidP="006363D6">
            <w:pPr>
              <w:pStyle w:val="Zpat"/>
              <w:tabs>
                <w:tab w:val="clear" w:pos="4536"/>
                <w:tab w:val="clear" w:pos="9072"/>
              </w:tabs>
              <w:snapToGrid w:val="0"/>
              <w:rPr>
                <w:rFonts w:ascii="Arial" w:hAnsi="Arial" w:cs="Arial"/>
                <w:szCs w:val="24"/>
              </w:rPr>
            </w:pPr>
            <w:r w:rsidRPr="00252542">
              <w:rPr>
                <w:rFonts w:ascii="Arial" w:hAnsi="Arial" w:cs="Arial"/>
                <w:szCs w:val="24"/>
              </w:rPr>
              <w:t>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60213" w:rsidRPr="00252542" w:rsidRDefault="00C60213" w:rsidP="006363D6">
            <w:pPr>
              <w:snapToGrid w:val="0"/>
              <w:jc w:val="center"/>
              <w:rPr>
                <w:rFonts w:ascii="Arial" w:hAnsi="Arial" w:cs="Arial"/>
                <w:szCs w:val="24"/>
              </w:rPr>
            </w:pPr>
          </w:p>
          <w:p w:rsidR="00C60213" w:rsidRPr="00252542" w:rsidRDefault="003E70B2" w:rsidP="006363D6">
            <w:pPr>
              <w:jc w:val="center"/>
              <w:rPr>
                <w:rFonts w:ascii="Arial" w:hAnsi="Arial" w:cs="Arial"/>
                <w:szCs w:val="24"/>
              </w:rPr>
            </w:pPr>
            <w:r>
              <w:rPr>
                <w:rFonts w:ascii="Arial" w:hAnsi="Arial" w:cs="Arial"/>
                <w:szCs w:val="24"/>
              </w:rPr>
              <w:t>SS13=</w:t>
            </w:r>
          </w:p>
        </w:tc>
      </w:tr>
      <w:tr w:rsidR="00367CCC" w:rsidTr="006363D6">
        <w:tc>
          <w:tcPr>
            <w:tcW w:w="4465" w:type="dxa"/>
            <w:tcBorders>
              <w:top w:val="single" w:sz="4" w:space="0" w:color="000000"/>
              <w:left w:val="single" w:sz="8"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 xml:space="preserve">Celkové hodnocení ochrany perimetru </w:t>
            </w:r>
          </w:p>
        </w:tc>
        <w:tc>
          <w:tcPr>
            <w:tcW w:w="2693" w:type="dxa"/>
            <w:tcBorders>
              <w:top w:val="single" w:sz="4" w:space="0" w:color="000000"/>
              <w:left w:val="single" w:sz="4" w:space="0" w:color="000000"/>
              <w:bottom w:val="single" w:sz="8" w:space="0" w:color="000000"/>
            </w:tcBorders>
            <w:shd w:val="clear" w:color="auto" w:fill="auto"/>
          </w:tcPr>
          <w:p w:rsidR="00C60213" w:rsidRPr="00252542" w:rsidRDefault="003E70B2" w:rsidP="006363D6">
            <w:pPr>
              <w:pStyle w:val="Zhlav"/>
              <w:tabs>
                <w:tab w:val="clear" w:pos="4536"/>
                <w:tab w:val="clear" w:pos="9072"/>
              </w:tabs>
              <w:snapToGrid w:val="0"/>
              <w:rPr>
                <w:rFonts w:ascii="Arial" w:hAnsi="Arial" w:cs="Arial"/>
                <w:szCs w:val="24"/>
              </w:rPr>
            </w:pPr>
            <w:r w:rsidRPr="00252542">
              <w:rPr>
                <w:rFonts w:ascii="Arial" w:hAnsi="Arial" w:cs="Arial"/>
                <w:szCs w:val="24"/>
              </w:rPr>
              <w:t>S6 = (SS10 x SS11) + SS12 + SS13</w:t>
            </w:r>
          </w:p>
        </w:tc>
        <w:tc>
          <w:tcPr>
            <w:tcW w:w="2082" w:type="dxa"/>
            <w:tcBorders>
              <w:top w:val="single" w:sz="4" w:space="0" w:color="000000"/>
              <w:left w:val="single" w:sz="4" w:space="0" w:color="000000"/>
              <w:bottom w:val="single" w:sz="8" w:space="0" w:color="000000"/>
              <w:right w:val="single" w:sz="8" w:space="0" w:color="000000"/>
            </w:tcBorders>
            <w:shd w:val="clear" w:color="auto" w:fill="auto"/>
            <w:vAlign w:val="center"/>
          </w:tcPr>
          <w:p w:rsidR="00C60213" w:rsidRPr="00252542" w:rsidRDefault="00C60213" w:rsidP="006363D6">
            <w:pPr>
              <w:snapToGrid w:val="0"/>
              <w:jc w:val="center"/>
              <w:rPr>
                <w:rFonts w:ascii="Arial" w:hAnsi="Arial" w:cs="Arial"/>
                <w:szCs w:val="24"/>
              </w:rPr>
            </w:pPr>
          </w:p>
          <w:p w:rsidR="00C60213" w:rsidRPr="00252542" w:rsidRDefault="003E70B2" w:rsidP="006363D6">
            <w:pPr>
              <w:jc w:val="center"/>
              <w:rPr>
                <w:rFonts w:ascii="Arial" w:hAnsi="Arial" w:cs="Arial"/>
                <w:b/>
                <w:bCs/>
                <w:szCs w:val="24"/>
              </w:rPr>
            </w:pPr>
            <w:r w:rsidRPr="00252542">
              <w:rPr>
                <w:rFonts w:ascii="Arial" w:hAnsi="Arial" w:cs="Arial"/>
                <w:b/>
                <w:bCs/>
                <w:szCs w:val="24"/>
              </w:rPr>
              <w:t>S6=</w:t>
            </w:r>
          </w:p>
        </w:tc>
      </w:tr>
    </w:tbl>
    <w:p w:rsidR="00C60213" w:rsidRPr="00252542" w:rsidRDefault="00C60213" w:rsidP="00C60213">
      <w:pPr>
        <w:pStyle w:val="Zkladntextodsazen"/>
        <w:ind w:left="0"/>
        <w:rPr>
          <w:rFonts w:ascii="Arial" w:hAnsi="Arial" w:cs="Arial"/>
          <w:sz w:val="24"/>
          <w:szCs w:val="24"/>
        </w:rPr>
      </w:pPr>
    </w:p>
    <w:p w:rsidR="00C60213" w:rsidRPr="00252542" w:rsidRDefault="003E70B2" w:rsidP="00C60213">
      <w:pPr>
        <w:pStyle w:val="Zkladntextodsazen"/>
        <w:ind w:left="0" w:firstLine="708"/>
        <w:rPr>
          <w:rFonts w:ascii="Arial" w:hAnsi="Arial" w:cs="Arial"/>
          <w:sz w:val="24"/>
          <w:szCs w:val="24"/>
        </w:rPr>
      </w:pPr>
      <w:r w:rsidRPr="00252542">
        <w:rPr>
          <w:rFonts w:ascii="Arial" w:hAnsi="Arial" w:cs="Arial"/>
          <w:sz w:val="24"/>
          <w:szCs w:val="24"/>
        </w:rPr>
        <w:t>Hodnoty proměnných S1 až S6 získané vyplněním tabulky bodového ohodnocení opatření fyzické bezpečnosti v zabezpečené oblasti je nutné porovnat s tabulkou bodových hodnot nejnižší míry zabezpečení zabezpečené a jednací oblasti podle bodu 12. přílohy.</w:t>
      </w:r>
    </w:p>
    <w:p w:rsidR="00C60213" w:rsidRPr="00252542" w:rsidRDefault="003E70B2" w:rsidP="00C60213">
      <w:pPr>
        <w:pStyle w:val="Zkladntextodsazen"/>
        <w:ind w:left="0" w:firstLine="708"/>
        <w:rPr>
          <w:rFonts w:ascii="Arial" w:hAnsi="Arial" w:cs="Arial"/>
          <w:sz w:val="24"/>
          <w:szCs w:val="24"/>
        </w:rPr>
      </w:pPr>
      <w:r w:rsidRPr="00252542">
        <w:rPr>
          <w:rFonts w:ascii="Arial" w:hAnsi="Arial" w:cs="Arial"/>
          <w:sz w:val="24"/>
          <w:szCs w:val="24"/>
        </w:rPr>
        <w:t>Na základě tohoto porovnání je nutné stanovit, zda přijatá opatření fyzické bezpečnosti jsou pro danou míru rizika a kategorii zabezpečené oblasti dostatečná.</w:t>
      </w:r>
    </w:p>
    <w:p w:rsidR="00C60213" w:rsidRPr="00252542" w:rsidRDefault="003E70B2" w:rsidP="00C60213">
      <w:pPr>
        <w:ind w:firstLine="708"/>
        <w:rPr>
          <w:rFonts w:ascii="Arial" w:hAnsi="Arial" w:cs="Arial"/>
          <w:szCs w:val="24"/>
        </w:rPr>
      </w:pPr>
      <w:r w:rsidRPr="00252542">
        <w:rPr>
          <w:rFonts w:ascii="Arial" w:hAnsi="Arial" w:cs="Arial"/>
          <w:szCs w:val="24"/>
        </w:rPr>
        <w:t>Na základě tohoto porovnání a v závislosti na stupni utajovaných informací pravidelně projednávaných v jednací oblasti je nutné stanovit, zda přijatá opatření fyzické bezpečnosti jsou pro danou míru rizika dostatečná.</w:t>
      </w:r>
    </w:p>
    <w:p w:rsidR="00C60213" w:rsidRPr="00252542" w:rsidRDefault="003E70B2" w:rsidP="00C60213">
      <w:pPr>
        <w:ind w:firstLine="708"/>
        <w:rPr>
          <w:rFonts w:ascii="Arial" w:hAnsi="Arial" w:cs="Arial"/>
          <w:szCs w:val="24"/>
        </w:rPr>
      </w:pPr>
      <w:r w:rsidRPr="00252542">
        <w:rPr>
          <w:rFonts w:ascii="Arial" w:hAnsi="Arial" w:cs="Arial"/>
          <w:szCs w:val="24"/>
        </w:rPr>
        <w:t xml:space="preserve">Ověření, zda jednotlivá použitá opatření fyzické bezpečnosti a vyhodnocení rizik odpovídají projektu fyzické bezpečnosti a právním předpisům v oblasti ochrany utajovaných informací, provádí odpovědná osoba nebo jí pověřená osoba. </w:t>
      </w:r>
    </w:p>
    <w:p w:rsidR="00C60213" w:rsidRPr="00252542" w:rsidRDefault="00C60213" w:rsidP="00C60213">
      <w:pPr>
        <w:rPr>
          <w:rFonts w:ascii="Arial" w:hAnsi="Arial" w:cs="Arial"/>
          <w:szCs w:val="24"/>
        </w:rPr>
      </w:pPr>
    </w:p>
    <w:p w:rsidR="00C60213" w:rsidRPr="00252542" w:rsidRDefault="003E70B2" w:rsidP="00C60213">
      <w:pPr>
        <w:pStyle w:val="Zkladntextodsazen"/>
        <w:ind w:left="0" w:firstLine="0"/>
        <w:rPr>
          <w:rFonts w:ascii="Arial" w:hAnsi="Arial" w:cs="Arial"/>
          <w:b/>
          <w:bCs/>
          <w:sz w:val="24"/>
          <w:szCs w:val="24"/>
        </w:rPr>
      </w:pPr>
      <w:r w:rsidRPr="00252542">
        <w:rPr>
          <w:rFonts w:ascii="Arial" w:hAnsi="Arial" w:cs="Arial"/>
          <w:b/>
          <w:bCs/>
          <w:sz w:val="24"/>
          <w:szCs w:val="24"/>
        </w:rPr>
        <w:t xml:space="preserve">14.3.2   TECHNICKÁ DOKUMENTACE FYZICKÉ BEZPEČNOSTI </w:t>
      </w:r>
    </w:p>
    <w:p w:rsidR="00C60213" w:rsidRPr="00252542" w:rsidRDefault="003E70B2" w:rsidP="00C60213">
      <w:pPr>
        <w:pStyle w:val="Zhlav"/>
        <w:tabs>
          <w:tab w:val="clear" w:pos="4536"/>
          <w:tab w:val="clear" w:pos="9072"/>
        </w:tabs>
        <w:rPr>
          <w:rFonts w:ascii="Arial" w:hAnsi="Arial" w:cs="Arial"/>
          <w:szCs w:val="24"/>
        </w:rPr>
      </w:pPr>
      <w:r w:rsidRPr="00252542">
        <w:rPr>
          <w:rFonts w:ascii="Arial" w:hAnsi="Arial" w:cs="Arial"/>
          <w:szCs w:val="24"/>
        </w:rPr>
        <w:t xml:space="preserve">               </w:t>
      </w:r>
    </w:p>
    <w:p w:rsidR="00C60213" w:rsidRPr="00252542" w:rsidRDefault="003E70B2" w:rsidP="00C60213">
      <w:pPr>
        <w:ind w:firstLine="360"/>
        <w:rPr>
          <w:rFonts w:ascii="Arial" w:hAnsi="Arial" w:cs="Arial"/>
          <w:szCs w:val="24"/>
        </w:rPr>
      </w:pPr>
      <w:r w:rsidRPr="00252542">
        <w:rPr>
          <w:rFonts w:ascii="Arial" w:hAnsi="Arial" w:cs="Arial"/>
          <w:szCs w:val="24"/>
        </w:rPr>
        <w:t>Tato dokumentace se člení do těchto částí:</w:t>
      </w:r>
    </w:p>
    <w:p w:rsidR="00C60213" w:rsidRPr="00252542" w:rsidRDefault="00C60213" w:rsidP="00C60213">
      <w:pPr>
        <w:rPr>
          <w:rFonts w:ascii="Arial" w:hAnsi="Arial" w:cs="Arial"/>
          <w:szCs w:val="24"/>
        </w:rPr>
      </w:pPr>
    </w:p>
    <w:p w:rsidR="00C60213" w:rsidRPr="000422A7" w:rsidRDefault="003E70B2" w:rsidP="00C60213">
      <w:pPr>
        <w:pStyle w:val="Odstavecseseznamem"/>
        <w:numPr>
          <w:ilvl w:val="0"/>
          <w:numId w:val="44"/>
        </w:numPr>
        <w:suppressAutoHyphens w:val="0"/>
        <w:rPr>
          <w:rFonts w:ascii="Arial" w:hAnsi="Arial" w:cs="Arial"/>
          <w:szCs w:val="24"/>
        </w:rPr>
      </w:pPr>
      <w:r w:rsidRPr="000422A7">
        <w:rPr>
          <w:rFonts w:ascii="Arial" w:hAnsi="Arial" w:cs="Arial"/>
          <w:bCs/>
          <w:szCs w:val="24"/>
        </w:rPr>
        <w:t>Výkresová dokumentace</w:t>
      </w:r>
      <w:r w:rsidRPr="000422A7">
        <w:rPr>
          <w:rFonts w:ascii="Arial" w:hAnsi="Arial" w:cs="Arial"/>
          <w:szCs w:val="24"/>
        </w:rPr>
        <w:t>, která obsahuje zejména vyznačení hranice objektu, hranic jednotlivých zabezpečených a jednacích oblastí a rozmístění technických prostředků určených k ochraně utajovaných informací v objektu a zabezpečených a jednacích oblastech</w:t>
      </w:r>
      <w:r w:rsidR="008B07E2" w:rsidRPr="000422A7">
        <w:rPr>
          <w:rFonts w:ascii="Arial" w:hAnsi="Arial" w:cs="Arial"/>
          <w:szCs w:val="24"/>
        </w:rPr>
        <w:t xml:space="preserve"> a</w:t>
      </w:r>
      <w:r w:rsidRPr="000422A7">
        <w:rPr>
          <w:rFonts w:ascii="Arial" w:hAnsi="Arial" w:cs="Arial"/>
          <w:szCs w:val="24"/>
        </w:rPr>
        <w:t xml:space="preserve"> </w:t>
      </w:r>
    </w:p>
    <w:p w:rsidR="00C60213" w:rsidRPr="000422A7" w:rsidRDefault="003E70B2" w:rsidP="00C60213">
      <w:pPr>
        <w:pStyle w:val="Odstavecseseznamem"/>
        <w:numPr>
          <w:ilvl w:val="0"/>
          <w:numId w:val="44"/>
        </w:numPr>
        <w:suppressAutoHyphens w:val="0"/>
        <w:rPr>
          <w:rFonts w:ascii="Arial" w:hAnsi="Arial" w:cs="Arial"/>
          <w:szCs w:val="24"/>
        </w:rPr>
      </w:pPr>
      <w:r w:rsidRPr="000422A7">
        <w:rPr>
          <w:rFonts w:ascii="Arial" w:hAnsi="Arial" w:cs="Arial"/>
          <w:bCs/>
          <w:szCs w:val="24"/>
        </w:rPr>
        <w:t>Dokumentace technických prostředků</w:t>
      </w:r>
      <w:r w:rsidRPr="000422A7">
        <w:rPr>
          <w:rFonts w:ascii="Arial" w:hAnsi="Arial" w:cs="Arial"/>
          <w:szCs w:val="24"/>
        </w:rPr>
        <w:t xml:space="preserve">, která obsahuje </w:t>
      </w:r>
    </w:p>
    <w:p w:rsidR="00C60213" w:rsidRPr="000422A7" w:rsidRDefault="003E70B2" w:rsidP="00C60213">
      <w:pPr>
        <w:pStyle w:val="Odstavecseseznamem"/>
        <w:numPr>
          <w:ilvl w:val="1"/>
          <w:numId w:val="45"/>
        </w:numPr>
        <w:rPr>
          <w:rFonts w:ascii="Arial" w:hAnsi="Arial" w:cs="Arial"/>
          <w:szCs w:val="24"/>
        </w:rPr>
      </w:pPr>
      <w:r w:rsidRPr="000422A7">
        <w:rPr>
          <w:rFonts w:ascii="Arial" w:hAnsi="Arial" w:cs="Arial"/>
          <w:szCs w:val="24"/>
        </w:rPr>
        <w:t>výčet (název, počet a v případě více typů jednoho druhu technického prostředku i umístění),</w:t>
      </w:r>
    </w:p>
    <w:p w:rsidR="00C60213" w:rsidRPr="000422A7" w:rsidRDefault="003E70B2" w:rsidP="00C60213">
      <w:pPr>
        <w:pStyle w:val="Odstavecseseznamem"/>
        <w:numPr>
          <w:ilvl w:val="1"/>
          <w:numId w:val="45"/>
        </w:numPr>
        <w:rPr>
          <w:rFonts w:ascii="Arial" w:hAnsi="Arial" w:cs="Arial"/>
          <w:szCs w:val="24"/>
        </w:rPr>
      </w:pPr>
      <w:r w:rsidRPr="000422A7">
        <w:rPr>
          <w:rFonts w:ascii="Arial" w:hAnsi="Arial" w:cs="Arial"/>
          <w:szCs w:val="24"/>
        </w:rPr>
        <w:t xml:space="preserve">kopie certifikátu a </w:t>
      </w:r>
      <w:r w:rsidR="00425B99" w:rsidRPr="000422A7">
        <w:rPr>
          <w:rFonts w:ascii="Arial" w:hAnsi="Arial" w:cs="Arial"/>
          <w:szCs w:val="24"/>
        </w:rPr>
        <w:t xml:space="preserve">jeho </w:t>
      </w:r>
      <w:r w:rsidRPr="000422A7">
        <w:rPr>
          <w:rFonts w:ascii="Arial" w:hAnsi="Arial" w:cs="Arial"/>
          <w:szCs w:val="24"/>
        </w:rPr>
        <w:t>přílohy z doby instalace,</w:t>
      </w:r>
    </w:p>
    <w:p w:rsidR="00C60213" w:rsidRPr="000422A7" w:rsidRDefault="003E70B2" w:rsidP="00C60213">
      <w:pPr>
        <w:pStyle w:val="Odstavecseseznamem"/>
        <w:numPr>
          <w:ilvl w:val="1"/>
          <w:numId w:val="45"/>
        </w:numPr>
        <w:tabs>
          <w:tab w:val="left" w:pos="1134"/>
        </w:tabs>
        <w:rPr>
          <w:rFonts w:ascii="Arial" w:hAnsi="Arial" w:cs="Arial"/>
          <w:szCs w:val="24"/>
        </w:rPr>
      </w:pPr>
      <w:r w:rsidRPr="000422A7">
        <w:rPr>
          <w:rFonts w:ascii="Arial" w:hAnsi="Arial" w:cs="Arial"/>
          <w:szCs w:val="24"/>
        </w:rPr>
        <w:t xml:space="preserve">zápisy o posouzení shody z doby instalace (uvést specifikaci a způsob použití). </w:t>
      </w:r>
    </w:p>
    <w:p w:rsidR="00C60213" w:rsidRPr="00252542" w:rsidRDefault="00C60213" w:rsidP="00C60213">
      <w:pPr>
        <w:rPr>
          <w:rFonts w:ascii="Arial" w:hAnsi="Arial" w:cs="Arial"/>
          <w:b/>
          <w:bCs/>
          <w:szCs w:val="24"/>
        </w:rPr>
      </w:pPr>
    </w:p>
    <w:p w:rsidR="00C60213" w:rsidRPr="00252542" w:rsidRDefault="003E70B2" w:rsidP="00C60213">
      <w:pPr>
        <w:rPr>
          <w:rFonts w:ascii="Arial" w:hAnsi="Arial" w:cs="Arial"/>
          <w:b/>
          <w:bCs/>
          <w:szCs w:val="24"/>
          <w:u w:val="single"/>
        </w:rPr>
      </w:pPr>
      <w:r w:rsidRPr="00252542">
        <w:rPr>
          <w:rFonts w:ascii="Arial" w:hAnsi="Arial" w:cs="Arial"/>
          <w:b/>
          <w:bCs/>
          <w:szCs w:val="24"/>
        </w:rPr>
        <w:t>14.4. PROVOZNÍ ŘÁD</w:t>
      </w:r>
    </w:p>
    <w:p w:rsidR="00C60213" w:rsidRPr="00252542" w:rsidRDefault="003E70B2" w:rsidP="00C60213">
      <w:pPr>
        <w:pStyle w:val="Textodstavce"/>
        <w:numPr>
          <w:ilvl w:val="0"/>
          <w:numId w:val="0"/>
        </w:numPr>
        <w:ind w:firstLine="426"/>
        <w:rPr>
          <w:rFonts w:ascii="Arial" w:hAnsi="Arial" w:cs="Arial"/>
          <w:szCs w:val="24"/>
        </w:rPr>
      </w:pPr>
      <w:r w:rsidRPr="00252542">
        <w:rPr>
          <w:rFonts w:ascii="Arial" w:hAnsi="Arial" w:cs="Arial"/>
          <w:szCs w:val="24"/>
        </w:rPr>
        <w:t>Provozní řád obsahuje:</w:t>
      </w:r>
    </w:p>
    <w:p w:rsidR="00C60213" w:rsidRPr="000422A7" w:rsidRDefault="003E70B2" w:rsidP="00C60213">
      <w:pPr>
        <w:pStyle w:val="Textbodu"/>
        <w:numPr>
          <w:ilvl w:val="0"/>
          <w:numId w:val="46"/>
        </w:numPr>
        <w:rPr>
          <w:rFonts w:ascii="Arial" w:hAnsi="Arial" w:cs="Arial"/>
          <w:szCs w:val="24"/>
        </w:rPr>
      </w:pPr>
      <w:r w:rsidRPr="000422A7">
        <w:rPr>
          <w:rFonts w:ascii="Arial" w:hAnsi="Arial" w:cs="Arial"/>
          <w:szCs w:val="24"/>
        </w:rPr>
        <w:lastRenderedPageBreak/>
        <w:t>pravidla pro režim pohybu osob (včetně návštěv) a dopravních prostředků v areálu/budově,</w:t>
      </w:r>
    </w:p>
    <w:p w:rsidR="00C60213" w:rsidRPr="000422A7" w:rsidRDefault="003E70B2" w:rsidP="00C60213">
      <w:pPr>
        <w:pStyle w:val="Textbodu"/>
        <w:numPr>
          <w:ilvl w:val="0"/>
          <w:numId w:val="46"/>
        </w:numPr>
        <w:rPr>
          <w:rFonts w:ascii="Arial" w:hAnsi="Arial" w:cs="Arial"/>
          <w:szCs w:val="24"/>
        </w:rPr>
      </w:pPr>
      <w:r w:rsidRPr="000422A7">
        <w:rPr>
          <w:rFonts w:ascii="Arial" w:hAnsi="Arial" w:cs="Arial"/>
          <w:szCs w:val="24"/>
        </w:rPr>
        <w:t>pravidla pro režim pohybu osob (včetně návštěv) a dopravních prostředků v objektu a zabezpečených oblastech,</w:t>
      </w:r>
    </w:p>
    <w:p w:rsidR="00C60213" w:rsidRPr="000422A7" w:rsidRDefault="003E70B2" w:rsidP="00C60213">
      <w:pPr>
        <w:pStyle w:val="Textbodu"/>
        <w:numPr>
          <w:ilvl w:val="0"/>
          <w:numId w:val="46"/>
        </w:numPr>
        <w:rPr>
          <w:rFonts w:ascii="Arial" w:hAnsi="Arial" w:cs="Arial"/>
          <w:szCs w:val="24"/>
        </w:rPr>
      </w:pPr>
      <w:r w:rsidRPr="000422A7">
        <w:rPr>
          <w:rFonts w:ascii="Arial" w:hAnsi="Arial" w:cs="Arial"/>
          <w:szCs w:val="24"/>
        </w:rPr>
        <w:t>pravidla pro režim pohybu utajovaných informací v objektu,</w:t>
      </w:r>
    </w:p>
    <w:p w:rsidR="00C60213" w:rsidRPr="000422A7" w:rsidRDefault="003E70B2" w:rsidP="00C60213">
      <w:pPr>
        <w:pStyle w:val="Textbodu"/>
        <w:numPr>
          <w:ilvl w:val="0"/>
          <w:numId w:val="46"/>
        </w:numPr>
        <w:rPr>
          <w:rFonts w:ascii="Arial" w:hAnsi="Arial" w:cs="Arial"/>
          <w:szCs w:val="24"/>
        </w:rPr>
      </w:pPr>
      <w:r w:rsidRPr="000422A7">
        <w:rPr>
          <w:rFonts w:ascii="Arial" w:hAnsi="Arial" w:cs="Arial"/>
          <w:szCs w:val="24"/>
        </w:rPr>
        <w:t>pravidla pro zacházení s provozní dokumentací k technickým prostředkům obsahující pokyny pro používání technických prostředků, datum instalace a stanovení pravidelných kontrol funkčnosti technických prostředků (např. provozní knihy, návody k obsluze PZTS, dohledového videosystému, EKV, EPS a zařízení proti pasivnímu a aktivnímu odposlechu apod.),</w:t>
      </w:r>
    </w:p>
    <w:p w:rsidR="00C60213" w:rsidRPr="000422A7" w:rsidRDefault="003E70B2" w:rsidP="00C60213">
      <w:pPr>
        <w:pStyle w:val="Textbodu"/>
        <w:numPr>
          <w:ilvl w:val="0"/>
          <w:numId w:val="46"/>
        </w:numPr>
        <w:rPr>
          <w:rFonts w:ascii="Arial" w:hAnsi="Arial" w:cs="Arial"/>
          <w:szCs w:val="24"/>
        </w:rPr>
      </w:pPr>
      <w:r w:rsidRPr="000422A7">
        <w:rPr>
          <w:rFonts w:ascii="Arial" w:hAnsi="Arial" w:cs="Arial"/>
          <w:szCs w:val="24"/>
        </w:rPr>
        <w:t>pravidla pro manipulaci s klíči a identifikačními prostředky od vstupů do objektu a zabezpečených oblastí a s klíči od úschovných objektů. Tato pravidla musí řešit zejména systém a způsob označování, přidělování a odevzdávání těchto klíčů a identifikačních prostředků, jejich úschovu a evidenci, postup při ztrátě, uložení duplikátů a pravidla pro jejich použití. V případě, že odpovědná osoba nebo jí pověřená osoba rozhodla o uložení klíčů nebo identifikačních prostředků mimo objekt, musí o této skutečnosti vést záznamy a dále musí zajistit kontrolu dodržování pravidel manipulace s klíči nebo identifikačními prostředky mimo objekt. Obdobná pravidla je třeba stanovit i pro zacházení s kombinacemi znaků, používaných jako hesla zjednávající přístup do objektů, zabezpečených oblastí nebo úschovných objektů,</w:t>
      </w:r>
      <w:r w:rsidRPr="000422A7">
        <w:rPr>
          <w:rFonts w:ascii="Arial" w:hAnsi="Arial" w:cs="Arial"/>
          <w:b/>
          <w:szCs w:val="24"/>
        </w:rPr>
        <w:t xml:space="preserve"> </w:t>
      </w:r>
      <w:r w:rsidRPr="000422A7">
        <w:rPr>
          <w:rFonts w:ascii="Arial" w:hAnsi="Arial" w:cs="Arial"/>
          <w:szCs w:val="24"/>
        </w:rPr>
        <w:t xml:space="preserve">včetně stanovení doby a důvodu obměny přístupových kombinací, hesel nebo kódů,  </w:t>
      </w:r>
    </w:p>
    <w:p w:rsidR="00C60213" w:rsidRPr="000422A7" w:rsidRDefault="003E70B2" w:rsidP="00C60213">
      <w:pPr>
        <w:pStyle w:val="Textbodu"/>
        <w:numPr>
          <w:ilvl w:val="0"/>
          <w:numId w:val="46"/>
        </w:numPr>
        <w:rPr>
          <w:rFonts w:ascii="Arial" w:hAnsi="Arial" w:cs="Arial"/>
          <w:szCs w:val="24"/>
        </w:rPr>
      </w:pPr>
      <w:r w:rsidRPr="000422A7">
        <w:rPr>
          <w:rFonts w:ascii="Arial" w:hAnsi="Arial" w:cs="Arial"/>
          <w:szCs w:val="24"/>
        </w:rPr>
        <w:t>popis režimových opatření pro ochranu jednacích oblastí</w:t>
      </w:r>
      <w:r w:rsidR="000422A7">
        <w:rPr>
          <w:rFonts w:ascii="Arial" w:hAnsi="Arial" w:cs="Arial"/>
          <w:szCs w:val="24"/>
        </w:rPr>
        <w:t xml:space="preserve"> a</w:t>
      </w:r>
    </w:p>
    <w:p w:rsidR="00C60213" w:rsidRPr="000422A7" w:rsidRDefault="003E70B2" w:rsidP="00C60213">
      <w:pPr>
        <w:pStyle w:val="Textbodu"/>
        <w:numPr>
          <w:ilvl w:val="0"/>
          <w:numId w:val="46"/>
        </w:numPr>
        <w:rPr>
          <w:rFonts w:ascii="Arial" w:hAnsi="Arial" w:cs="Arial"/>
          <w:szCs w:val="24"/>
        </w:rPr>
      </w:pPr>
      <w:r w:rsidRPr="000422A7">
        <w:rPr>
          <w:rFonts w:ascii="Arial" w:hAnsi="Arial" w:cs="Arial"/>
          <w:szCs w:val="24"/>
        </w:rPr>
        <w:t>pravidla pro výkon ostrahy stanovující počet členů ostrahy, způsob výkonu ostrahy, zejména způsob kontroly osob a dopravních prostředků při vstupu a výstupu, způsob provádění obchůzek a způsob reakce ostrahy na poplachové výstupní hlášení technických prostředků; v případě, že ostraha je vykonávána na základě smluvního vztahu, je nutné přiložit kopii smlouvy.</w:t>
      </w:r>
    </w:p>
    <w:p w:rsidR="00C60213" w:rsidRPr="00252542" w:rsidRDefault="00C60213" w:rsidP="00C60213">
      <w:pPr>
        <w:rPr>
          <w:rFonts w:ascii="Arial" w:hAnsi="Arial" w:cs="Arial"/>
          <w:b/>
          <w:bCs/>
          <w:szCs w:val="24"/>
        </w:rPr>
      </w:pPr>
    </w:p>
    <w:p w:rsidR="00C60213" w:rsidRPr="00252542" w:rsidRDefault="003E70B2" w:rsidP="00C60213">
      <w:pPr>
        <w:rPr>
          <w:rFonts w:ascii="Arial" w:hAnsi="Arial" w:cs="Arial"/>
          <w:b/>
          <w:bCs/>
          <w:szCs w:val="24"/>
        </w:rPr>
      </w:pPr>
      <w:r w:rsidRPr="00252542">
        <w:rPr>
          <w:rFonts w:ascii="Arial" w:hAnsi="Arial" w:cs="Arial"/>
          <w:b/>
          <w:bCs/>
          <w:szCs w:val="24"/>
        </w:rPr>
        <w:t>14.5. PLÁN ZEBEZPEČENÍ OBJEKTU, ZABEZPEČEN</w:t>
      </w:r>
      <w:r w:rsidR="000F3EA1">
        <w:rPr>
          <w:rFonts w:ascii="Arial" w:hAnsi="Arial" w:cs="Arial"/>
          <w:b/>
          <w:bCs/>
          <w:szCs w:val="24"/>
        </w:rPr>
        <w:t>É</w:t>
      </w:r>
      <w:r w:rsidRPr="00252542">
        <w:rPr>
          <w:rFonts w:ascii="Arial" w:hAnsi="Arial" w:cs="Arial"/>
          <w:b/>
          <w:bCs/>
          <w:szCs w:val="24"/>
        </w:rPr>
        <w:t xml:space="preserve"> OBLAST</w:t>
      </w:r>
      <w:r w:rsidR="000F3EA1">
        <w:rPr>
          <w:rFonts w:ascii="Arial" w:hAnsi="Arial" w:cs="Arial"/>
          <w:b/>
          <w:bCs/>
          <w:szCs w:val="24"/>
        </w:rPr>
        <w:t>I</w:t>
      </w:r>
      <w:r w:rsidRPr="00252542">
        <w:rPr>
          <w:rFonts w:ascii="Arial" w:hAnsi="Arial" w:cs="Arial"/>
          <w:b/>
          <w:bCs/>
          <w:szCs w:val="24"/>
        </w:rPr>
        <w:t xml:space="preserve"> A JEDNACÍ OBLASTI V KRIZOVÝCH SITUACÍCH</w:t>
      </w:r>
    </w:p>
    <w:p w:rsidR="00C60213" w:rsidRPr="00252542" w:rsidRDefault="003E70B2" w:rsidP="00C60213">
      <w:pPr>
        <w:rPr>
          <w:rFonts w:ascii="Arial" w:hAnsi="Arial" w:cs="Arial"/>
          <w:szCs w:val="24"/>
        </w:rPr>
      </w:pPr>
      <w:r w:rsidRPr="00252542">
        <w:rPr>
          <w:rFonts w:ascii="Arial" w:hAnsi="Arial" w:cs="Arial"/>
          <w:szCs w:val="24"/>
        </w:rPr>
        <w:t xml:space="preserve">         </w:t>
      </w:r>
    </w:p>
    <w:p w:rsidR="000F3EA1" w:rsidRDefault="000F3EA1" w:rsidP="00C60213">
      <w:pPr>
        <w:pStyle w:val="Textbodu"/>
        <w:tabs>
          <w:tab w:val="clear" w:pos="785"/>
        </w:tabs>
        <w:ind w:firstLine="709"/>
        <w:rPr>
          <w:rFonts w:ascii="Arial" w:hAnsi="Arial" w:cs="Arial"/>
          <w:szCs w:val="24"/>
        </w:rPr>
      </w:pPr>
      <w:r>
        <w:rPr>
          <w:rFonts w:ascii="Arial" w:hAnsi="Arial" w:cs="Arial"/>
          <w:szCs w:val="24"/>
        </w:rPr>
        <w:t>Plán obsahuje:</w:t>
      </w:r>
    </w:p>
    <w:p w:rsidR="000F3EA1" w:rsidRDefault="000F3EA1" w:rsidP="00C60213">
      <w:pPr>
        <w:pStyle w:val="Textbodu"/>
        <w:tabs>
          <w:tab w:val="clear" w:pos="785"/>
        </w:tabs>
        <w:ind w:firstLine="709"/>
        <w:rPr>
          <w:rFonts w:ascii="Arial" w:hAnsi="Arial" w:cs="Arial"/>
          <w:szCs w:val="24"/>
        </w:rPr>
      </w:pPr>
    </w:p>
    <w:p w:rsidR="00C60213" w:rsidRPr="000422A7" w:rsidRDefault="000F3EA1" w:rsidP="00C60213">
      <w:pPr>
        <w:pStyle w:val="Textbodu"/>
        <w:tabs>
          <w:tab w:val="clear" w:pos="785"/>
        </w:tabs>
        <w:ind w:firstLine="709"/>
        <w:rPr>
          <w:rFonts w:ascii="Arial" w:hAnsi="Arial" w:cs="Arial"/>
          <w:szCs w:val="24"/>
        </w:rPr>
      </w:pPr>
      <w:r w:rsidRPr="000422A7">
        <w:rPr>
          <w:rFonts w:ascii="Arial" w:hAnsi="Arial" w:cs="Arial"/>
          <w:szCs w:val="24"/>
        </w:rPr>
        <w:t xml:space="preserve">1. </w:t>
      </w:r>
      <w:r w:rsidR="003E70B2" w:rsidRPr="000422A7">
        <w:rPr>
          <w:rFonts w:ascii="Arial" w:hAnsi="Arial" w:cs="Arial"/>
          <w:szCs w:val="24"/>
        </w:rPr>
        <w:t>Popis opatření k minimalizaci hrozeb a zranitelností popsaných v kapitole vyhodnocení rizik.</w:t>
      </w:r>
    </w:p>
    <w:p w:rsidR="00C60213" w:rsidRPr="00252542" w:rsidRDefault="000F3EA1" w:rsidP="00C60213">
      <w:pPr>
        <w:pStyle w:val="Textbodu"/>
        <w:tabs>
          <w:tab w:val="clear" w:pos="785"/>
        </w:tabs>
        <w:ind w:firstLine="709"/>
        <w:rPr>
          <w:rFonts w:ascii="Arial" w:hAnsi="Arial" w:cs="Arial"/>
          <w:szCs w:val="24"/>
        </w:rPr>
      </w:pPr>
      <w:r w:rsidRPr="000422A7">
        <w:rPr>
          <w:rFonts w:ascii="Arial" w:hAnsi="Arial" w:cs="Arial"/>
          <w:szCs w:val="24"/>
        </w:rPr>
        <w:t xml:space="preserve">2. </w:t>
      </w:r>
      <w:r w:rsidR="003E70B2" w:rsidRPr="000422A7">
        <w:rPr>
          <w:rFonts w:ascii="Arial" w:hAnsi="Arial" w:cs="Arial"/>
          <w:szCs w:val="24"/>
        </w:rPr>
        <w:t>Pokyny pro ochranu utajovaných informací v případě vzniku mimořádné situace.</w:t>
      </w:r>
      <w:r w:rsidR="003E70B2" w:rsidRPr="00252542">
        <w:rPr>
          <w:rFonts w:ascii="Arial" w:hAnsi="Arial" w:cs="Arial"/>
          <w:szCs w:val="24"/>
        </w:rPr>
        <w:t xml:space="preserve"> </w:t>
      </w:r>
    </w:p>
    <w:p w:rsidR="00C60213" w:rsidRPr="00252542" w:rsidRDefault="00C60213" w:rsidP="00C60213">
      <w:pPr>
        <w:pStyle w:val="Zhlav"/>
        <w:tabs>
          <w:tab w:val="left" w:pos="708"/>
        </w:tabs>
        <w:ind w:left="64"/>
        <w:rPr>
          <w:rFonts w:ascii="Arial" w:hAnsi="Arial" w:cs="Arial"/>
          <w:b/>
          <w:bCs/>
          <w:szCs w:val="24"/>
        </w:rPr>
      </w:pPr>
    </w:p>
    <w:p w:rsidR="00C60213" w:rsidRPr="00252542" w:rsidRDefault="00C60213" w:rsidP="00C60213">
      <w:pPr>
        <w:pStyle w:val="Zhlav"/>
        <w:tabs>
          <w:tab w:val="left" w:pos="708"/>
        </w:tabs>
        <w:ind w:left="64"/>
        <w:rPr>
          <w:rFonts w:ascii="Arial" w:hAnsi="Arial" w:cs="Arial"/>
          <w:b/>
          <w:bCs/>
          <w:szCs w:val="24"/>
        </w:rPr>
      </w:pPr>
    </w:p>
    <w:p w:rsidR="00C60213" w:rsidRPr="00252542" w:rsidRDefault="003E70B2" w:rsidP="00C60213">
      <w:pPr>
        <w:pStyle w:val="Zhlav"/>
        <w:tabs>
          <w:tab w:val="left" w:pos="567"/>
        </w:tabs>
        <w:rPr>
          <w:rFonts w:ascii="Arial" w:hAnsi="Arial" w:cs="Arial"/>
          <w:b/>
          <w:bCs/>
          <w:szCs w:val="24"/>
          <w:u w:val="single"/>
        </w:rPr>
      </w:pPr>
      <w:r w:rsidRPr="00252542">
        <w:rPr>
          <w:rFonts w:ascii="Arial" w:hAnsi="Arial" w:cs="Arial"/>
          <w:b/>
          <w:bCs/>
          <w:szCs w:val="24"/>
        </w:rPr>
        <w:t xml:space="preserve">15. </w:t>
      </w:r>
      <w:r w:rsidRPr="00252542">
        <w:rPr>
          <w:rFonts w:ascii="Arial" w:hAnsi="Arial" w:cs="Arial"/>
          <w:b/>
          <w:bCs/>
          <w:szCs w:val="24"/>
          <w:u w:val="single"/>
        </w:rPr>
        <w:t xml:space="preserve">STRUKTURA PROJEKTU FYZICKÉ BEZPEČNOSTI OBJEKTU KATEGORIE VYHRAZENÉ   </w:t>
      </w:r>
    </w:p>
    <w:p w:rsidR="00C60213" w:rsidRPr="00252542" w:rsidRDefault="00C60213" w:rsidP="00C60213">
      <w:pPr>
        <w:ind w:firstLine="708"/>
        <w:rPr>
          <w:rFonts w:ascii="Arial" w:hAnsi="Arial" w:cs="Arial"/>
          <w:b/>
          <w:szCs w:val="24"/>
        </w:rPr>
      </w:pPr>
    </w:p>
    <w:p w:rsidR="00C60213" w:rsidRPr="00252542" w:rsidRDefault="003E70B2" w:rsidP="00C60213">
      <w:pPr>
        <w:ind w:firstLine="708"/>
        <w:rPr>
          <w:rFonts w:ascii="Arial" w:hAnsi="Arial" w:cs="Arial"/>
          <w:szCs w:val="24"/>
        </w:rPr>
      </w:pPr>
      <w:r w:rsidRPr="00252542">
        <w:rPr>
          <w:rFonts w:ascii="Arial" w:hAnsi="Arial" w:cs="Arial"/>
          <w:szCs w:val="24"/>
        </w:rPr>
        <w:t xml:space="preserve">Obsahová náplň projektu fyzické bezpečnosti je stanovena v rozsahu uvedeném v § 32 odst. 2 a 5 zákona.     </w:t>
      </w:r>
    </w:p>
    <w:p w:rsidR="00C60213" w:rsidRPr="00252542" w:rsidRDefault="00C60213" w:rsidP="00C60213">
      <w:pPr>
        <w:ind w:firstLine="708"/>
        <w:rPr>
          <w:rFonts w:ascii="Arial" w:hAnsi="Arial" w:cs="Arial"/>
          <w:szCs w:val="24"/>
          <w:u w:val="single"/>
        </w:rPr>
      </w:pPr>
    </w:p>
    <w:p w:rsidR="00C60213" w:rsidRPr="00252542" w:rsidRDefault="003E70B2" w:rsidP="00C60213">
      <w:pPr>
        <w:pStyle w:val="Zkladntextodsazen"/>
        <w:ind w:left="0" w:firstLine="0"/>
        <w:rPr>
          <w:rFonts w:ascii="Arial" w:hAnsi="Arial" w:cs="Arial"/>
          <w:b/>
          <w:bCs/>
          <w:sz w:val="24"/>
          <w:szCs w:val="24"/>
        </w:rPr>
      </w:pPr>
      <w:r w:rsidRPr="00252542">
        <w:rPr>
          <w:rFonts w:ascii="Arial" w:hAnsi="Arial" w:cs="Arial"/>
          <w:b/>
          <w:bCs/>
          <w:sz w:val="24"/>
          <w:szCs w:val="24"/>
        </w:rPr>
        <w:t xml:space="preserve">15.1. URČENÍ OBJEKTU, ZABEZPEČENÝCH OBLASTÍ VČETNĚ JEJICH HRANIC A TŘÍD ZABEZPEČENÝCH OBLASTÍ </w:t>
      </w:r>
    </w:p>
    <w:p w:rsidR="00C60213" w:rsidRPr="00252542" w:rsidRDefault="00C60213" w:rsidP="00C60213">
      <w:pPr>
        <w:pStyle w:val="Zkladntextodsazen"/>
        <w:ind w:left="0" w:firstLine="0"/>
        <w:rPr>
          <w:rFonts w:ascii="Arial" w:hAnsi="Arial" w:cs="Arial"/>
          <w:b/>
          <w:bCs/>
          <w:sz w:val="24"/>
          <w:szCs w:val="24"/>
        </w:rPr>
      </w:pPr>
    </w:p>
    <w:p w:rsidR="00C60213" w:rsidRPr="000422A7" w:rsidRDefault="003E70B2" w:rsidP="00C60213">
      <w:pPr>
        <w:pStyle w:val="Zpat"/>
        <w:numPr>
          <w:ilvl w:val="0"/>
          <w:numId w:val="47"/>
        </w:numPr>
        <w:rPr>
          <w:rFonts w:ascii="Arial" w:hAnsi="Arial" w:cs="Arial"/>
          <w:szCs w:val="24"/>
        </w:rPr>
      </w:pPr>
      <w:r w:rsidRPr="000422A7">
        <w:rPr>
          <w:rFonts w:ascii="Arial" w:hAnsi="Arial" w:cs="Arial"/>
          <w:szCs w:val="24"/>
        </w:rPr>
        <w:t>Stanovení hranic objektu (umístění v areálu/budově, vstupy, výška oken, stálé stanoviště ostrahy).</w:t>
      </w:r>
    </w:p>
    <w:p w:rsidR="00C60213" w:rsidRPr="000422A7" w:rsidRDefault="003E70B2" w:rsidP="00C60213">
      <w:pPr>
        <w:pStyle w:val="Zpat"/>
        <w:numPr>
          <w:ilvl w:val="0"/>
          <w:numId w:val="47"/>
        </w:numPr>
        <w:suppressAutoHyphens w:val="0"/>
        <w:rPr>
          <w:rFonts w:ascii="Arial" w:hAnsi="Arial" w:cs="Arial"/>
          <w:szCs w:val="24"/>
        </w:rPr>
      </w:pPr>
      <w:r w:rsidRPr="000422A7">
        <w:rPr>
          <w:rFonts w:ascii="Arial" w:hAnsi="Arial" w:cs="Arial"/>
          <w:szCs w:val="24"/>
        </w:rPr>
        <w:t xml:space="preserve">Hranici objektu zakreslit do výkresové části Technické dokumentace fyzické bezpečnosti (bod 15.2.1. přílohy). </w:t>
      </w:r>
    </w:p>
    <w:p w:rsidR="00C60213" w:rsidRPr="000422A7" w:rsidRDefault="003E70B2" w:rsidP="00C60213">
      <w:pPr>
        <w:pStyle w:val="Zpat"/>
        <w:numPr>
          <w:ilvl w:val="0"/>
          <w:numId w:val="47"/>
        </w:numPr>
        <w:suppressAutoHyphens w:val="0"/>
        <w:rPr>
          <w:rFonts w:ascii="Arial" w:hAnsi="Arial" w:cs="Arial"/>
          <w:szCs w:val="24"/>
        </w:rPr>
      </w:pPr>
      <w:r w:rsidRPr="000422A7">
        <w:rPr>
          <w:rFonts w:ascii="Arial" w:hAnsi="Arial" w:cs="Arial"/>
          <w:szCs w:val="24"/>
        </w:rPr>
        <w:t>Stanovení zabezpečených oblastí, které se v objektu nacházejí, a jejich tříd</w:t>
      </w:r>
      <w:r w:rsidR="000F3EA1" w:rsidRPr="000422A7">
        <w:rPr>
          <w:rFonts w:ascii="Arial" w:hAnsi="Arial" w:cs="Arial"/>
          <w:szCs w:val="24"/>
        </w:rPr>
        <w:t>y</w:t>
      </w:r>
      <w:r w:rsidRPr="000422A7">
        <w:rPr>
          <w:rFonts w:ascii="Arial" w:hAnsi="Arial" w:cs="Arial"/>
          <w:szCs w:val="24"/>
        </w:rPr>
        <w:t>. Je nutné rozlišit, jestli se jedná o úložny utajovaných informací, pracoviště s informačním systémem, pracoviště s trvalou přítomností zde pracujících osob nebo kombinace těchto typů.</w:t>
      </w:r>
    </w:p>
    <w:p w:rsidR="00C60213" w:rsidRPr="000422A7" w:rsidRDefault="003E70B2" w:rsidP="00C60213">
      <w:pPr>
        <w:pStyle w:val="Zpat"/>
        <w:numPr>
          <w:ilvl w:val="0"/>
          <w:numId w:val="47"/>
        </w:numPr>
        <w:suppressAutoHyphens w:val="0"/>
        <w:rPr>
          <w:rFonts w:ascii="Arial" w:hAnsi="Arial" w:cs="Arial"/>
          <w:szCs w:val="24"/>
        </w:rPr>
      </w:pPr>
      <w:r w:rsidRPr="000422A7">
        <w:rPr>
          <w:rFonts w:ascii="Arial" w:hAnsi="Arial" w:cs="Arial"/>
          <w:szCs w:val="24"/>
        </w:rPr>
        <w:t>Stanovení hranic zabezpečených oblastí (umístění v objektu, síla zdí,</w:t>
      </w:r>
      <w:r w:rsidRPr="000422A7">
        <w:rPr>
          <w:rFonts w:ascii="Arial" w:hAnsi="Arial" w:cs="Arial"/>
          <w:color w:val="0000CC"/>
          <w:szCs w:val="24"/>
        </w:rPr>
        <w:t xml:space="preserve"> </w:t>
      </w:r>
      <w:r w:rsidRPr="000422A7">
        <w:rPr>
          <w:rFonts w:ascii="Arial" w:hAnsi="Arial" w:cs="Arial"/>
          <w:szCs w:val="24"/>
        </w:rPr>
        <w:t>podlah a stropů, vstupy, výška spodního okraje průlezných otvorů nad okolním terénem) a jejich zakreslení</w:t>
      </w:r>
      <w:r w:rsidRPr="000422A7">
        <w:rPr>
          <w:rFonts w:ascii="Arial" w:hAnsi="Arial" w:cs="Arial"/>
          <w:color w:val="0000CC"/>
          <w:szCs w:val="24"/>
        </w:rPr>
        <w:t xml:space="preserve"> </w:t>
      </w:r>
      <w:r w:rsidRPr="000422A7">
        <w:rPr>
          <w:rFonts w:ascii="Arial" w:hAnsi="Arial" w:cs="Arial"/>
          <w:szCs w:val="24"/>
        </w:rPr>
        <w:t xml:space="preserve">do výkresové části Technické dokumentace fyzické bezpečnosti (bod 15.2.1. přílohy). </w:t>
      </w:r>
    </w:p>
    <w:p w:rsidR="00C60213" w:rsidRPr="000422A7" w:rsidRDefault="003E70B2" w:rsidP="00C60213">
      <w:pPr>
        <w:pStyle w:val="Zpat"/>
        <w:numPr>
          <w:ilvl w:val="0"/>
          <w:numId w:val="47"/>
        </w:numPr>
        <w:suppressAutoHyphens w:val="0"/>
        <w:rPr>
          <w:rFonts w:ascii="Arial" w:hAnsi="Arial" w:cs="Arial"/>
          <w:szCs w:val="24"/>
        </w:rPr>
      </w:pPr>
      <w:r w:rsidRPr="000422A7">
        <w:rPr>
          <w:rFonts w:ascii="Arial" w:hAnsi="Arial" w:cs="Arial"/>
          <w:szCs w:val="24"/>
        </w:rPr>
        <w:t>Zpracování tabulky bodového ohodnocení opatření fyzické bezpečnosti pouze u zabezpečené oblasti, sloužící k ukládání utajované informace v komponentách informačního systému nebo v kryptografickém prostředku nebo která vyžaduje zvláštní režim nakládání.</w:t>
      </w:r>
    </w:p>
    <w:p w:rsidR="00C60213" w:rsidRPr="00252542" w:rsidRDefault="00C60213" w:rsidP="00C60213">
      <w:pPr>
        <w:pStyle w:val="Zpat"/>
        <w:suppressAutoHyphens w:val="0"/>
        <w:ind w:left="602" w:hanging="252"/>
        <w:rPr>
          <w:rFonts w:ascii="Arial" w:hAnsi="Arial" w:cs="Arial"/>
          <w:szCs w:val="24"/>
        </w:rPr>
      </w:pPr>
    </w:p>
    <w:p w:rsidR="00C60213" w:rsidRPr="00252542" w:rsidRDefault="003E70B2" w:rsidP="00C60213">
      <w:pPr>
        <w:pStyle w:val="Zpat"/>
        <w:tabs>
          <w:tab w:val="clear" w:pos="4536"/>
          <w:tab w:val="clear" w:pos="9072"/>
        </w:tabs>
        <w:rPr>
          <w:rFonts w:ascii="Arial" w:hAnsi="Arial" w:cs="Arial"/>
          <w:b/>
          <w:bCs/>
          <w:szCs w:val="24"/>
        </w:rPr>
      </w:pPr>
      <w:r w:rsidRPr="00252542">
        <w:rPr>
          <w:rFonts w:ascii="Arial" w:hAnsi="Arial" w:cs="Arial"/>
          <w:b/>
          <w:bCs/>
          <w:szCs w:val="24"/>
        </w:rPr>
        <w:t>15.2. ZPŮSOB POUŽITÍ OPATŘENÍ FYZICKÉ BEZPEČNOSTI</w:t>
      </w:r>
    </w:p>
    <w:p w:rsidR="00C60213" w:rsidRPr="00252542" w:rsidRDefault="00C60213" w:rsidP="00C60213">
      <w:pPr>
        <w:pStyle w:val="Odstavecseseznamem"/>
        <w:ind w:left="142"/>
        <w:rPr>
          <w:rFonts w:ascii="Arial" w:hAnsi="Arial" w:cs="Arial"/>
          <w:szCs w:val="24"/>
        </w:rPr>
      </w:pPr>
    </w:p>
    <w:p w:rsidR="00C60213" w:rsidRPr="00252542" w:rsidRDefault="003E70B2" w:rsidP="00C60213">
      <w:pPr>
        <w:pStyle w:val="Odstavecseseznamem"/>
        <w:ind w:left="0" w:firstLine="709"/>
        <w:rPr>
          <w:rFonts w:ascii="Arial" w:hAnsi="Arial" w:cs="Arial"/>
          <w:szCs w:val="24"/>
        </w:rPr>
      </w:pPr>
      <w:r w:rsidRPr="00252542">
        <w:rPr>
          <w:rFonts w:ascii="Arial" w:hAnsi="Arial" w:cs="Arial"/>
          <w:szCs w:val="24"/>
        </w:rPr>
        <w:t>Způsob použití opatření fyzické bezpečnosti popisuje:</w:t>
      </w:r>
    </w:p>
    <w:p w:rsidR="00C60213" w:rsidRPr="000422A7" w:rsidRDefault="003E70B2" w:rsidP="000F3EA1">
      <w:pPr>
        <w:pStyle w:val="Novelizanbod"/>
        <w:numPr>
          <w:ilvl w:val="0"/>
          <w:numId w:val="48"/>
        </w:numPr>
        <w:spacing w:before="240"/>
        <w:ind w:left="1066" w:hanging="357"/>
        <w:contextualSpacing/>
        <w:rPr>
          <w:rFonts w:ascii="Arial" w:hAnsi="Arial" w:cs="Arial"/>
          <w:szCs w:val="24"/>
        </w:rPr>
      </w:pPr>
      <w:r w:rsidRPr="000422A7">
        <w:rPr>
          <w:rFonts w:ascii="Arial" w:hAnsi="Arial" w:cs="Arial"/>
          <w:szCs w:val="24"/>
        </w:rPr>
        <w:t>způsob výkonu ostrahy</w:t>
      </w:r>
      <w:r w:rsidR="000422A7" w:rsidRPr="000422A7">
        <w:rPr>
          <w:rFonts w:ascii="Arial" w:hAnsi="Arial" w:cs="Arial"/>
          <w:szCs w:val="24"/>
        </w:rPr>
        <w:t xml:space="preserve"> a</w:t>
      </w:r>
      <w:r w:rsidRPr="000422A7">
        <w:rPr>
          <w:rFonts w:ascii="Arial" w:hAnsi="Arial" w:cs="Arial"/>
          <w:szCs w:val="24"/>
        </w:rPr>
        <w:t xml:space="preserve"> </w:t>
      </w:r>
    </w:p>
    <w:p w:rsidR="00C60213" w:rsidRPr="000422A7" w:rsidRDefault="003E70B2" w:rsidP="00C60213">
      <w:pPr>
        <w:pStyle w:val="Novelizanbod"/>
        <w:numPr>
          <w:ilvl w:val="0"/>
          <w:numId w:val="48"/>
        </w:numPr>
        <w:contextualSpacing/>
        <w:rPr>
          <w:rFonts w:ascii="Arial" w:hAnsi="Arial" w:cs="Arial"/>
          <w:szCs w:val="24"/>
        </w:rPr>
      </w:pPr>
      <w:r w:rsidRPr="000422A7">
        <w:rPr>
          <w:rFonts w:ascii="Arial" w:hAnsi="Arial" w:cs="Arial"/>
          <w:szCs w:val="24"/>
        </w:rPr>
        <w:t>přijatá režimová opatření fyzické bezpečnosti (zejména režim pohybu osob, režim pohybu utajovaných informací a pravidla pro manipulaci s klíči).</w:t>
      </w:r>
    </w:p>
    <w:p w:rsidR="00C60213" w:rsidRPr="00252542" w:rsidRDefault="00C60213" w:rsidP="00C60213">
      <w:pPr>
        <w:pStyle w:val="Odstavecseseznamem"/>
        <w:tabs>
          <w:tab w:val="left" w:pos="851"/>
        </w:tabs>
        <w:suppressAutoHyphens w:val="0"/>
        <w:ind w:left="1070"/>
        <w:rPr>
          <w:rFonts w:ascii="Arial" w:hAnsi="Arial" w:cs="Arial"/>
          <w:szCs w:val="24"/>
        </w:rPr>
      </w:pPr>
    </w:p>
    <w:p w:rsidR="00C60213" w:rsidRPr="00252542" w:rsidRDefault="003E70B2" w:rsidP="00C60213">
      <w:pPr>
        <w:pStyle w:val="Zhlav"/>
        <w:tabs>
          <w:tab w:val="left" w:pos="708"/>
        </w:tabs>
        <w:rPr>
          <w:rFonts w:ascii="Arial" w:hAnsi="Arial" w:cs="Arial"/>
          <w:b/>
          <w:bCs/>
          <w:szCs w:val="24"/>
        </w:rPr>
      </w:pPr>
      <w:r w:rsidRPr="00252542">
        <w:rPr>
          <w:rFonts w:ascii="Arial" w:hAnsi="Arial" w:cs="Arial"/>
          <w:szCs w:val="24"/>
        </w:rPr>
        <w:t xml:space="preserve"> </w:t>
      </w:r>
      <w:r w:rsidRPr="00252542">
        <w:rPr>
          <w:rFonts w:ascii="Arial" w:hAnsi="Arial" w:cs="Arial"/>
          <w:b/>
          <w:bCs/>
          <w:szCs w:val="24"/>
        </w:rPr>
        <w:t>15.2.1</w:t>
      </w:r>
      <w:r w:rsidR="000F3EA1">
        <w:rPr>
          <w:rFonts w:ascii="Arial" w:hAnsi="Arial" w:cs="Arial"/>
          <w:b/>
          <w:bCs/>
          <w:szCs w:val="24"/>
        </w:rPr>
        <w:t xml:space="preserve">. </w:t>
      </w:r>
      <w:r w:rsidRPr="00252542">
        <w:rPr>
          <w:rFonts w:ascii="Arial" w:hAnsi="Arial" w:cs="Arial"/>
          <w:b/>
          <w:bCs/>
          <w:szCs w:val="24"/>
        </w:rPr>
        <w:t>TECHNICKÁ DOKUMENTACE FYZICKÉ BEZPEČNOSTI</w:t>
      </w:r>
    </w:p>
    <w:p w:rsidR="00C60213" w:rsidRPr="00252542" w:rsidRDefault="00C60213" w:rsidP="00C60213">
      <w:pPr>
        <w:pStyle w:val="Zhlav"/>
        <w:tabs>
          <w:tab w:val="left" w:pos="708"/>
        </w:tabs>
        <w:rPr>
          <w:rFonts w:ascii="Arial" w:hAnsi="Arial" w:cs="Arial"/>
          <w:szCs w:val="24"/>
        </w:rPr>
      </w:pPr>
    </w:p>
    <w:p w:rsidR="00C60213" w:rsidRPr="00252542" w:rsidRDefault="003E70B2" w:rsidP="00C60213">
      <w:pPr>
        <w:ind w:firstLine="360"/>
        <w:rPr>
          <w:rFonts w:ascii="Arial" w:hAnsi="Arial" w:cs="Arial"/>
          <w:szCs w:val="24"/>
        </w:rPr>
      </w:pPr>
      <w:r w:rsidRPr="00252542">
        <w:rPr>
          <w:rFonts w:ascii="Arial" w:hAnsi="Arial" w:cs="Arial"/>
          <w:szCs w:val="24"/>
        </w:rPr>
        <w:t>Tato dokumentace se člení do těchto částí:</w:t>
      </w:r>
    </w:p>
    <w:p w:rsidR="00C60213" w:rsidRPr="00252542" w:rsidRDefault="00C60213" w:rsidP="00C60213">
      <w:pPr>
        <w:pStyle w:val="Zhlav"/>
        <w:tabs>
          <w:tab w:val="clear" w:pos="4536"/>
          <w:tab w:val="clear" w:pos="9072"/>
        </w:tabs>
        <w:rPr>
          <w:rFonts w:ascii="Arial" w:hAnsi="Arial" w:cs="Arial"/>
          <w:szCs w:val="24"/>
        </w:rPr>
      </w:pPr>
    </w:p>
    <w:p w:rsidR="00C60213" w:rsidRPr="000422A7" w:rsidRDefault="003E70B2" w:rsidP="00C60213">
      <w:pPr>
        <w:pStyle w:val="Odstavecseseznamem"/>
        <w:numPr>
          <w:ilvl w:val="0"/>
          <w:numId w:val="49"/>
        </w:numPr>
        <w:suppressAutoHyphens w:val="0"/>
        <w:rPr>
          <w:rFonts w:ascii="Arial" w:hAnsi="Arial" w:cs="Arial"/>
          <w:szCs w:val="24"/>
        </w:rPr>
      </w:pPr>
      <w:r w:rsidRPr="000422A7">
        <w:rPr>
          <w:rFonts w:ascii="Arial" w:hAnsi="Arial" w:cs="Arial"/>
          <w:bCs/>
          <w:szCs w:val="24"/>
        </w:rPr>
        <w:t>Výkresová dokumentace</w:t>
      </w:r>
      <w:r w:rsidRPr="000422A7">
        <w:rPr>
          <w:rFonts w:ascii="Arial" w:hAnsi="Arial" w:cs="Arial"/>
          <w:szCs w:val="24"/>
        </w:rPr>
        <w:t>, která obsahuje zejména vyznačení hranice objektu, hranic jednotlivých zabezpečených oblastí a rozmístění technických prostředků určených k ochraně utajovaných informací v objektu a zabezpečených oblastech</w:t>
      </w:r>
      <w:r w:rsidR="000422A7" w:rsidRPr="000422A7">
        <w:rPr>
          <w:rFonts w:ascii="Arial" w:hAnsi="Arial" w:cs="Arial"/>
          <w:szCs w:val="24"/>
        </w:rPr>
        <w:t>.</w:t>
      </w:r>
      <w:r w:rsidRPr="000422A7">
        <w:rPr>
          <w:rFonts w:ascii="Arial" w:hAnsi="Arial" w:cs="Arial"/>
          <w:szCs w:val="24"/>
        </w:rPr>
        <w:t xml:space="preserve"> </w:t>
      </w:r>
    </w:p>
    <w:p w:rsidR="00C60213" w:rsidRPr="000422A7" w:rsidRDefault="003E70B2" w:rsidP="00C60213">
      <w:pPr>
        <w:pStyle w:val="Odstavecseseznamem"/>
        <w:numPr>
          <w:ilvl w:val="0"/>
          <w:numId w:val="49"/>
        </w:numPr>
        <w:suppressAutoHyphens w:val="0"/>
        <w:rPr>
          <w:rFonts w:ascii="Arial" w:hAnsi="Arial" w:cs="Arial"/>
          <w:szCs w:val="24"/>
        </w:rPr>
      </w:pPr>
      <w:r w:rsidRPr="000422A7">
        <w:rPr>
          <w:rFonts w:ascii="Arial" w:hAnsi="Arial" w:cs="Arial"/>
          <w:bCs/>
          <w:szCs w:val="24"/>
        </w:rPr>
        <w:t>Dokumentace technických prostředků</w:t>
      </w:r>
      <w:r w:rsidRPr="000422A7">
        <w:rPr>
          <w:rFonts w:ascii="Arial" w:hAnsi="Arial" w:cs="Arial"/>
          <w:szCs w:val="24"/>
        </w:rPr>
        <w:t xml:space="preserve">, která obsahuje </w:t>
      </w:r>
    </w:p>
    <w:p w:rsidR="00C60213" w:rsidRPr="000422A7" w:rsidRDefault="003E70B2" w:rsidP="00C60213">
      <w:pPr>
        <w:pStyle w:val="Odstavecseseznamem"/>
        <w:numPr>
          <w:ilvl w:val="1"/>
          <w:numId w:val="50"/>
        </w:numPr>
        <w:rPr>
          <w:rFonts w:ascii="Arial" w:hAnsi="Arial" w:cs="Arial"/>
          <w:szCs w:val="24"/>
        </w:rPr>
      </w:pPr>
      <w:r w:rsidRPr="000422A7">
        <w:rPr>
          <w:rFonts w:ascii="Arial" w:hAnsi="Arial" w:cs="Arial"/>
          <w:szCs w:val="24"/>
        </w:rPr>
        <w:t xml:space="preserve">výčet (název, počet a v případě více typů jednoho druhu technického prostředku i umístění), </w:t>
      </w:r>
    </w:p>
    <w:p w:rsidR="00C60213" w:rsidRPr="000422A7" w:rsidRDefault="003E70B2" w:rsidP="00C60213">
      <w:pPr>
        <w:pStyle w:val="Odstavecseseznamem"/>
        <w:numPr>
          <w:ilvl w:val="1"/>
          <w:numId w:val="50"/>
        </w:numPr>
        <w:rPr>
          <w:rFonts w:ascii="Arial" w:hAnsi="Arial" w:cs="Arial"/>
          <w:szCs w:val="24"/>
        </w:rPr>
      </w:pPr>
      <w:r w:rsidRPr="000422A7">
        <w:rPr>
          <w:rFonts w:ascii="Arial" w:hAnsi="Arial" w:cs="Arial"/>
          <w:szCs w:val="24"/>
        </w:rPr>
        <w:t xml:space="preserve">kopie certifikátu a </w:t>
      </w:r>
      <w:r w:rsidR="000F3EA1" w:rsidRPr="000422A7">
        <w:rPr>
          <w:rFonts w:ascii="Arial" w:hAnsi="Arial" w:cs="Arial"/>
          <w:szCs w:val="24"/>
        </w:rPr>
        <w:t xml:space="preserve">jeho </w:t>
      </w:r>
      <w:r w:rsidRPr="000422A7">
        <w:rPr>
          <w:rFonts w:ascii="Arial" w:hAnsi="Arial" w:cs="Arial"/>
          <w:szCs w:val="24"/>
        </w:rPr>
        <w:t xml:space="preserve">přílohy z doby instalace, </w:t>
      </w:r>
    </w:p>
    <w:p w:rsidR="00C60213" w:rsidRPr="000422A7" w:rsidRDefault="003E70B2" w:rsidP="00C60213">
      <w:pPr>
        <w:pStyle w:val="Odstavecseseznamem"/>
        <w:numPr>
          <w:ilvl w:val="1"/>
          <w:numId w:val="50"/>
        </w:numPr>
        <w:tabs>
          <w:tab w:val="left" w:pos="1418"/>
        </w:tabs>
        <w:rPr>
          <w:rFonts w:ascii="Arial" w:hAnsi="Arial" w:cs="Arial"/>
          <w:szCs w:val="24"/>
        </w:rPr>
      </w:pPr>
      <w:r w:rsidRPr="000422A7">
        <w:rPr>
          <w:rFonts w:ascii="Arial" w:hAnsi="Arial" w:cs="Arial"/>
          <w:szCs w:val="24"/>
        </w:rPr>
        <w:t>zápisy o posouzení shody z doby instalace (uvést specifikaci a způsob použití).</w:t>
      </w:r>
    </w:p>
    <w:p w:rsidR="008D212A" w:rsidRDefault="008D212A" w:rsidP="008D212A">
      <w:pPr>
        <w:pStyle w:val="Odstavecseseznamem"/>
        <w:tabs>
          <w:tab w:val="left" w:pos="1418"/>
        </w:tabs>
        <w:ind w:left="1440"/>
        <w:rPr>
          <w:rFonts w:ascii="Arial" w:hAnsi="Arial" w:cs="Arial"/>
          <w:szCs w:val="24"/>
          <w:highlight w:val="green"/>
        </w:rPr>
      </w:pPr>
    </w:p>
    <w:p w:rsidR="00056D68" w:rsidRPr="001428D6" w:rsidRDefault="00056D68" w:rsidP="001428D6">
      <w:pPr>
        <w:pStyle w:val="Nadpisoddlu"/>
        <w:jc w:val="both"/>
        <w:rPr>
          <w:rFonts w:ascii="Arial" w:hAnsi="Arial" w:cs="Arial"/>
          <w:szCs w:val="24"/>
        </w:rPr>
      </w:pPr>
      <w:bookmarkStart w:id="4" w:name="_GoBack"/>
      <w:bookmarkEnd w:id="0"/>
      <w:bookmarkEnd w:id="4"/>
    </w:p>
    <w:sectPr w:rsidR="00056D68" w:rsidRPr="001428D6" w:rsidSect="00B81A09">
      <w:footerReference w:type="default" r:id="rId8"/>
      <w:pgSz w:w="11906" w:h="16838"/>
      <w:pgMar w:top="1276" w:right="1417" w:bottom="1418"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C62" w:rsidRDefault="00414C62">
      <w:r>
        <w:separator/>
      </w:r>
    </w:p>
  </w:endnote>
  <w:endnote w:type="continuationSeparator" w:id="0">
    <w:p w:rsidR="00414C62" w:rsidRDefault="0041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altName w:val="Yu Gothic"/>
    <w:panose1 w:val="00000000000000000000"/>
    <w:charset w:val="80"/>
    <w:family w:val="swiss"/>
    <w:notTrueType/>
    <w:pitch w:val="variable"/>
    <w:sig w:usb0="00000001" w:usb1="08070000" w:usb2="00000010" w:usb3="00000000" w:csb0="00020000" w:csb1="00000000"/>
  </w:font>
  <w:font w:name="DejaVu 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939283"/>
      <w:docPartObj>
        <w:docPartGallery w:val="Page Numbers (Bottom of Page)"/>
        <w:docPartUnique/>
      </w:docPartObj>
    </w:sdtPr>
    <w:sdtEndPr/>
    <w:sdtContent>
      <w:p w:rsidR="00414C62" w:rsidRDefault="00414C62">
        <w:pPr>
          <w:pStyle w:val="Zpat"/>
          <w:jc w:val="center"/>
        </w:pPr>
        <w:r>
          <w:fldChar w:fldCharType="begin"/>
        </w:r>
        <w:r>
          <w:instrText>PAGE   \* MERGEFORMAT</w:instrText>
        </w:r>
        <w:r>
          <w:fldChar w:fldCharType="separate"/>
        </w:r>
        <w:r>
          <w:t>30</w:t>
        </w:r>
        <w:r>
          <w:fldChar w:fldCharType="end"/>
        </w:r>
      </w:p>
    </w:sdtContent>
  </w:sdt>
  <w:p w:rsidR="00414C62" w:rsidRDefault="00414C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C62" w:rsidRDefault="00414C62">
      <w:r>
        <w:separator/>
      </w:r>
    </w:p>
  </w:footnote>
  <w:footnote w:type="continuationSeparator" w:id="0">
    <w:p w:rsidR="00414C62" w:rsidRDefault="00414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142"/>
        </w:tabs>
        <w:ind w:firstLine="425"/>
      </w:pPr>
      <w:rPr>
        <w:rFonts w:cs="Times New Roman"/>
      </w:rPr>
    </w:lvl>
    <w:lvl w:ilvl="1">
      <w:start w:val="1"/>
      <w:numFmt w:val="lowerLetter"/>
      <w:lvlText w:val="%2)"/>
      <w:lvlJc w:val="left"/>
      <w:pPr>
        <w:tabs>
          <w:tab w:val="num" w:pos="-218"/>
        </w:tabs>
        <w:ind w:left="-218" w:hanging="425"/>
      </w:pPr>
      <w:rPr>
        <w:rFonts w:cs="Times New Roman"/>
      </w:rPr>
    </w:lvl>
    <w:lvl w:ilvl="2">
      <w:start w:val="1"/>
      <w:numFmt w:val="decimal"/>
      <w:lvlText w:val="%3."/>
      <w:lvlJc w:val="left"/>
      <w:pPr>
        <w:tabs>
          <w:tab w:val="num" w:pos="208"/>
        </w:tabs>
        <w:ind w:left="208" w:hanging="426"/>
      </w:pPr>
      <w:rPr>
        <w:rFonts w:cs="Times New Roman"/>
      </w:rPr>
    </w:lvl>
    <w:lvl w:ilvl="3">
      <w:start w:val="1"/>
      <w:numFmt w:val="decimal"/>
      <w:pStyle w:val="Nadpis4"/>
      <w:lvlText w:val="(%4)"/>
      <w:lvlJc w:val="left"/>
      <w:pPr>
        <w:tabs>
          <w:tab w:val="num" w:pos="797"/>
        </w:tabs>
        <w:ind w:left="797" w:hanging="360"/>
      </w:pPr>
      <w:rPr>
        <w:rFonts w:cs="Times New Roman"/>
      </w:rPr>
    </w:lvl>
    <w:lvl w:ilvl="4">
      <w:start w:val="1"/>
      <w:numFmt w:val="lowerLetter"/>
      <w:pStyle w:val="Nadpis5"/>
      <w:lvlText w:val="(%5)"/>
      <w:lvlJc w:val="left"/>
      <w:pPr>
        <w:tabs>
          <w:tab w:val="num" w:pos="1157"/>
        </w:tabs>
        <w:ind w:left="1157" w:hanging="360"/>
      </w:pPr>
      <w:rPr>
        <w:rFonts w:cs="Times New Roman"/>
      </w:rPr>
    </w:lvl>
    <w:lvl w:ilvl="5">
      <w:start w:val="1"/>
      <w:numFmt w:val="lowerRoman"/>
      <w:pStyle w:val="Nadpis6"/>
      <w:lvlText w:val="(%6)"/>
      <w:lvlJc w:val="left"/>
      <w:pPr>
        <w:tabs>
          <w:tab w:val="num" w:pos="1877"/>
        </w:tabs>
        <w:ind w:left="1517" w:hanging="360"/>
      </w:pPr>
      <w:rPr>
        <w:rFonts w:cs="Times New Roman"/>
      </w:rPr>
    </w:lvl>
    <w:lvl w:ilvl="6">
      <w:start w:val="1"/>
      <w:numFmt w:val="decimal"/>
      <w:pStyle w:val="Nadpis7"/>
      <w:lvlText w:val="%7."/>
      <w:lvlJc w:val="left"/>
      <w:pPr>
        <w:tabs>
          <w:tab w:val="num" w:pos="1877"/>
        </w:tabs>
        <w:ind w:left="1877" w:hanging="360"/>
      </w:pPr>
      <w:rPr>
        <w:rFonts w:cs="Times New Roman"/>
      </w:rPr>
    </w:lvl>
    <w:lvl w:ilvl="7">
      <w:start w:val="1"/>
      <w:numFmt w:val="lowerLetter"/>
      <w:pStyle w:val="Nadpis8"/>
      <w:lvlText w:val="%8."/>
      <w:lvlJc w:val="left"/>
      <w:pPr>
        <w:tabs>
          <w:tab w:val="num" w:pos="2237"/>
        </w:tabs>
        <w:ind w:left="2237" w:hanging="360"/>
      </w:pPr>
      <w:rPr>
        <w:rFonts w:cs="Times New Roman"/>
      </w:rPr>
    </w:lvl>
    <w:lvl w:ilvl="8">
      <w:start w:val="1"/>
      <w:numFmt w:val="lowerRoman"/>
      <w:pStyle w:val="Nadpis9"/>
      <w:lvlText w:val="%9."/>
      <w:lvlJc w:val="left"/>
      <w:pPr>
        <w:tabs>
          <w:tab w:val="num" w:pos="2957"/>
        </w:tabs>
        <w:ind w:left="2597" w:hanging="360"/>
      </w:pPr>
      <w:rPr>
        <w:rFonts w:cs="Times New Roman"/>
      </w:rPr>
    </w:lvl>
  </w:abstractNum>
  <w:abstractNum w:abstractNumId="1" w15:restartNumberingAfterBreak="0">
    <w:nsid w:val="00000002"/>
    <w:multiLevelType w:val="singleLevel"/>
    <w:tmpl w:val="00000002"/>
    <w:name w:val="WW8Num2"/>
    <w:lvl w:ilvl="0">
      <w:start w:val="1"/>
      <w:numFmt w:val="decimal"/>
      <w:pStyle w:val="Zkladntext21"/>
      <w:lvlText w:val="(%1)"/>
      <w:lvlJc w:val="left"/>
      <w:pPr>
        <w:tabs>
          <w:tab w:val="num" w:pos="1040"/>
        </w:tabs>
        <w:ind w:firstLine="680"/>
      </w:pPr>
      <w:rPr>
        <w:rFonts w:cs="Times New Roman"/>
        <w:b w:val="0"/>
        <w:i w:val="0"/>
        <w:strike w:val="0"/>
        <w:dstrike w:val="0"/>
        <w:u w:val="none"/>
      </w:rPr>
    </w:lvl>
  </w:abstractNum>
  <w:abstractNum w:abstractNumId="2" w15:restartNumberingAfterBreak="0">
    <w:nsid w:val="00000003"/>
    <w:multiLevelType w:val="singleLevel"/>
    <w:tmpl w:val="00000003"/>
    <w:name w:val="WW8Num7"/>
    <w:lvl w:ilvl="0">
      <w:start w:val="1"/>
      <w:numFmt w:val="bullet"/>
      <w:lvlText w:val="o"/>
      <w:lvlJc w:val="left"/>
      <w:pPr>
        <w:tabs>
          <w:tab w:val="num" w:pos="720"/>
        </w:tabs>
        <w:ind w:left="720" w:hanging="360"/>
      </w:pPr>
      <w:rPr>
        <w:rFonts w:ascii="Courier New" w:hAnsi="Courier New"/>
      </w:rPr>
    </w:lvl>
  </w:abstractNum>
  <w:abstractNum w:abstractNumId="3" w15:restartNumberingAfterBreak="0">
    <w:nsid w:val="00000004"/>
    <w:multiLevelType w:val="multilevel"/>
    <w:tmpl w:val="00000004"/>
    <w:name w:val="WW8Num9"/>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80548680"/>
    <w:name w:val="WW8Num10"/>
    <w:lvl w:ilvl="0">
      <w:start w:val="1"/>
      <w:numFmt w:val="lowerLetter"/>
      <w:pStyle w:val="Novelizanbod"/>
      <w:lvlText w:val="%1)"/>
      <w:lvlJc w:val="left"/>
      <w:pPr>
        <w:tabs>
          <w:tab w:val="num" w:pos="567"/>
        </w:tabs>
        <w:ind w:left="567" w:hanging="567"/>
      </w:pPr>
      <w:rPr>
        <w:rFonts w:ascii="Arial" w:eastAsia="Times New Roman" w:hAnsi="Arial" w:cs="Arial"/>
      </w:rPr>
    </w:lvl>
  </w:abstractNum>
  <w:abstractNum w:abstractNumId="5" w15:restartNumberingAfterBreak="0">
    <w:nsid w:val="00000006"/>
    <w:multiLevelType w:val="singleLevel"/>
    <w:tmpl w:val="00000006"/>
    <w:name w:val="WW8Num11"/>
    <w:lvl w:ilvl="0">
      <w:start w:val="1"/>
      <w:numFmt w:val="bullet"/>
      <w:lvlText w:val="o"/>
      <w:lvlJc w:val="left"/>
      <w:pPr>
        <w:tabs>
          <w:tab w:val="num" w:pos="1020"/>
        </w:tabs>
        <w:ind w:left="1020" w:hanging="360"/>
      </w:pPr>
      <w:rPr>
        <w:rFonts w:ascii="Courier New" w:hAnsi="Courier New"/>
      </w:rPr>
    </w:lvl>
  </w:abstractNum>
  <w:abstractNum w:abstractNumId="6" w15:restartNumberingAfterBreak="0">
    <w:nsid w:val="00000007"/>
    <w:multiLevelType w:val="singleLevel"/>
    <w:tmpl w:val="00000007"/>
    <w:name w:val="WW8Num15"/>
    <w:lvl w:ilvl="0">
      <w:start w:val="1"/>
      <w:numFmt w:val="bullet"/>
      <w:lvlText w:val="o"/>
      <w:lvlJc w:val="left"/>
      <w:pPr>
        <w:tabs>
          <w:tab w:val="num" w:pos="720"/>
        </w:tabs>
        <w:ind w:left="720" w:hanging="360"/>
      </w:pPr>
      <w:rPr>
        <w:rFonts w:ascii="Courier New" w:hAnsi="Courier New"/>
      </w:rPr>
    </w:lvl>
  </w:abstractNum>
  <w:abstractNum w:abstractNumId="7" w15:restartNumberingAfterBreak="0">
    <w:nsid w:val="00000008"/>
    <w:multiLevelType w:val="singleLevel"/>
    <w:tmpl w:val="00000008"/>
    <w:name w:val="WW8Num21"/>
    <w:lvl w:ilvl="0">
      <w:start w:val="2"/>
      <w:numFmt w:val="decimal"/>
      <w:lvlText w:val="%1."/>
      <w:lvlJc w:val="left"/>
      <w:pPr>
        <w:tabs>
          <w:tab w:val="num" w:pos="1068"/>
        </w:tabs>
        <w:ind w:left="1068" w:hanging="360"/>
      </w:pPr>
      <w:rPr>
        <w:rFonts w:eastAsia="Times New Roman" w:cs="Times New Roman"/>
      </w:rPr>
    </w:lvl>
  </w:abstractNum>
  <w:abstractNum w:abstractNumId="8" w15:restartNumberingAfterBreak="0">
    <w:nsid w:val="00000009"/>
    <w:multiLevelType w:val="singleLevel"/>
    <w:tmpl w:val="00000009"/>
    <w:name w:val="WW8Num24"/>
    <w:lvl w:ilvl="0">
      <w:start w:val="1"/>
      <w:numFmt w:val="bullet"/>
      <w:lvlText w:val="-"/>
      <w:lvlJc w:val="left"/>
      <w:pPr>
        <w:tabs>
          <w:tab w:val="num" w:pos="720"/>
        </w:tabs>
        <w:ind w:left="720" w:hanging="360"/>
      </w:pPr>
      <w:rPr>
        <w:rFonts w:ascii="Arial" w:hAnsi="Arial"/>
      </w:rPr>
    </w:lvl>
  </w:abstractNum>
  <w:abstractNum w:abstractNumId="9" w15:restartNumberingAfterBreak="0">
    <w:nsid w:val="0000000A"/>
    <w:multiLevelType w:val="multilevel"/>
    <w:tmpl w:val="0000000A"/>
    <w:name w:val="WW8Num26"/>
    <w:lvl w:ilvl="0">
      <w:start w:val="1"/>
      <w:numFmt w:val="decimal"/>
      <w:pStyle w:val="Textodstavce"/>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0" w15:restartNumberingAfterBreak="0">
    <w:nsid w:val="0000000B"/>
    <w:multiLevelType w:val="singleLevel"/>
    <w:tmpl w:val="EDB03CBA"/>
    <w:lvl w:ilvl="0">
      <w:start w:val="1"/>
      <w:numFmt w:val="bullet"/>
      <w:lvlText w:val=""/>
      <w:lvlJc w:val="left"/>
      <w:pPr>
        <w:tabs>
          <w:tab w:val="num" w:pos="360"/>
        </w:tabs>
        <w:ind w:left="360" w:hanging="360"/>
      </w:pPr>
      <w:rPr>
        <w:rFonts w:ascii="Wingdings" w:hAnsi="Wingdings"/>
        <w:sz w:val="16"/>
        <w:szCs w:val="16"/>
      </w:rPr>
    </w:lvl>
  </w:abstractNum>
  <w:abstractNum w:abstractNumId="11" w15:restartNumberingAfterBreak="0">
    <w:nsid w:val="0000000C"/>
    <w:multiLevelType w:val="singleLevel"/>
    <w:tmpl w:val="47C81E7C"/>
    <w:name w:val="WW8Num22"/>
    <w:lvl w:ilvl="0">
      <w:start w:val="1"/>
      <w:numFmt w:val="bullet"/>
      <w:lvlText w:val=""/>
      <w:lvlJc w:val="left"/>
      <w:pPr>
        <w:tabs>
          <w:tab w:val="num" w:pos="360"/>
        </w:tabs>
        <w:ind w:left="360" w:hanging="360"/>
      </w:pPr>
      <w:rPr>
        <w:rFonts w:ascii="Wingdings" w:hAnsi="Wingdings" w:cs="Symbol"/>
        <w:sz w:val="16"/>
        <w:szCs w:val="16"/>
      </w:rPr>
    </w:lvl>
  </w:abstractNum>
  <w:abstractNum w:abstractNumId="12" w15:restartNumberingAfterBreak="0">
    <w:nsid w:val="0000000D"/>
    <w:multiLevelType w:val="singleLevel"/>
    <w:tmpl w:val="0000000D"/>
    <w:name w:val="WW8Num23"/>
    <w:lvl w:ilvl="0">
      <w:start w:val="1"/>
      <w:numFmt w:val="bullet"/>
      <w:lvlText w:val=""/>
      <w:lvlJc w:val="left"/>
      <w:pPr>
        <w:tabs>
          <w:tab w:val="num" w:pos="360"/>
        </w:tabs>
        <w:ind w:left="360" w:hanging="360"/>
      </w:pPr>
      <w:rPr>
        <w:rFonts w:ascii="Wingdings" w:hAnsi="Wingdings" w:cs="Wingdings"/>
        <w:sz w:val="16"/>
      </w:rPr>
    </w:lvl>
  </w:abstractNum>
  <w:abstractNum w:abstractNumId="13" w15:restartNumberingAfterBreak="0">
    <w:nsid w:val="0000000E"/>
    <w:multiLevelType w:val="singleLevel"/>
    <w:tmpl w:val="0000000E"/>
    <w:name w:val="WW8Num25"/>
    <w:lvl w:ilvl="0">
      <w:start w:val="1"/>
      <w:numFmt w:val="bullet"/>
      <w:lvlText w:val=""/>
      <w:lvlJc w:val="left"/>
      <w:pPr>
        <w:tabs>
          <w:tab w:val="num" w:pos="360"/>
        </w:tabs>
        <w:ind w:left="360" w:hanging="360"/>
      </w:pPr>
      <w:rPr>
        <w:rFonts w:ascii="Wingdings" w:hAnsi="Wingdings" w:cs="Wingdings"/>
        <w:sz w:val="16"/>
      </w:rPr>
    </w:lvl>
  </w:abstractNum>
  <w:abstractNum w:abstractNumId="14" w15:restartNumberingAfterBreak="0">
    <w:nsid w:val="0000000F"/>
    <w:multiLevelType w:val="singleLevel"/>
    <w:tmpl w:val="0000000F"/>
    <w:lvl w:ilvl="0">
      <w:start w:val="1"/>
      <w:numFmt w:val="bullet"/>
      <w:lvlText w:val=""/>
      <w:lvlJc w:val="left"/>
      <w:pPr>
        <w:tabs>
          <w:tab w:val="num" w:pos="360"/>
        </w:tabs>
        <w:ind w:left="360" w:hanging="360"/>
      </w:pPr>
      <w:rPr>
        <w:rFonts w:ascii="Wingdings" w:hAnsi="Wingdings" w:cs="Wingdings"/>
        <w:sz w:val="16"/>
      </w:rPr>
    </w:lvl>
  </w:abstractNum>
  <w:abstractNum w:abstractNumId="15" w15:restartNumberingAfterBreak="0">
    <w:nsid w:val="00000010"/>
    <w:multiLevelType w:val="multilevel"/>
    <w:tmpl w:val="00000010"/>
    <w:name w:val="WW8Num27"/>
    <w:lvl w:ilvl="0">
      <w:start w:val="1"/>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00000011"/>
    <w:multiLevelType w:val="singleLevel"/>
    <w:tmpl w:val="00000011"/>
    <w:name w:val="WW8Num28"/>
    <w:lvl w:ilvl="0">
      <w:start w:val="1"/>
      <w:numFmt w:val="bullet"/>
      <w:lvlText w:val=""/>
      <w:lvlJc w:val="left"/>
      <w:pPr>
        <w:tabs>
          <w:tab w:val="num" w:pos="360"/>
        </w:tabs>
        <w:ind w:left="360" w:hanging="360"/>
      </w:pPr>
      <w:rPr>
        <w:rFonts w:ascii="Wingdings" w:hAnsi="Wingdings" w:cs="Wingdings"/>
        <w:strike w:val="0"/>
        <w:dstrike w:val="0"/>
        <w:sz w:val="16"/>
      </w:rPr>
    </w:lvl>
  </w:abstractNum>
  <w:abstractNum w:abstractNumId="17" w15:restartNumberingAfterBreak="0">
    <w:nsid w:val="00000012"/>
    <w:multiLevelType w:val="singleLevel"/>
    <w:tmpl w:val="00000012"/>
    <w:name w:val="WW8Num29"/>
    <w:lvl w:ilvl="0">
      <w:start w:val="1"/>
      <w:numFmt w:val="bullet"/>
      <w:lvlText w:val="-"/>
      <w:lvlJc w:val="left"/>
      <w:pPr>
        <w:tabs>
          <w:tab w:val="num" w:pos="720"/>
        </w:tabs>
        <w:ind w:left="720" w:hanging="360"/>
      </w:pPr>
      <w:rPr>
        <w:rFonts w:ascii="Arial" w:hAnsi="Arial" w:cs="Arial"/>
      </w:rPr>
    </w:lvl>
  </w:abstractNum>
  <w:abstractNum w:abstractNumId="18" w15:restartNumberingAfterBreak="0">
    <w:nsid w:val="00000013"/>
    <w:multiLevelType w:val="singleLevel"/>
    <w:tmpl w:val="00000013"/>
    <w:name w:val="WW8Num30"/>
    <w:lvl w:ilvl="0">
      <w:start w:val="13"/>
      <w:numFmt w:val="decimal"/>
      <w:lvlText w:val="%1."/>
      <w:lvlJc w:val="left"/>
      <w:pPr>
        <w:tabs>
          <w:tab w:val="num" w:pos="990"/>
        </w:tabs>
        <w:ind w:left="990" w:hanging="630"/>
      </w:pPr>
      <w:rPr>
        <w:rFonts w:cs="Times New Roman"/>
        <w:u w:val="none"/>
      </w:rPr>
    </w:lvl>
  </w:abstractNum>
  <w:abstractNum w:abstractNumId="19" w15:restartNumberingAfterBreak="0">
    <w:nsid w:val="00000014"/>
    <w:multiLevelType w:val="singleLevel"/>
    <w:tmpl w:val="00000014"/>
    <w:name w:val="WW8Num32"/>
    <w:lvl w:ilvl="0">
      <w:start w:val="1"/>
      <w:numFmt w:val="bullet"/>
      <w:lvlText w:val=""/>
      <w:lvlJc w:val="left"/>
      <w:pPr>
        <w:tabs>
          <w:tab w:val="num" w:pos="360"/>
        </w:tabs>
        <w:ind w:left="360" w:hanging="360"/>
      </w:pPr>
      <w:rPr>
        <w:rFonts w:ascii="Wingdings" w:hAnsi="Wingdings" w:cs="Wingdings"/>
        <w:sz w:val="16"/>
      </w:rPr>
    </w:lvl>
  </w:abstractNum>
  <w:abstractNum w:abstractNumId="20" w15:restartNumberingAfterBreak="0">
    <w:nsid w:val="00000015"/>
    <w:multiLevelType w:val="multilevel"/>
    <w:tmpl w:val="00000015"/>
    <w:name w:val="WW8Num34"/>
    <w:lvl w:ilvl="0">
      <w:start w:val="1"/>
      <w:numFmt w:val="bullet"/>
      <w:lvlText w:val=""/>
      <w:lvlJc w:val="left"/>
      <w:pPr>
        <w:tabs>
          <w:tab w:val="num" w:pos="720"/>
        </w:tabs>
        <w:ind w:left="720" w:hanging="360"/>
      </w:pPr>
      <w:rPr>
        <w:rFonts w:ascii="Wingdings" w:hAnsi="Wingdings" w:cs="Wingdings"/>
        <w:sz w:val="16"/>
      </w:rPr>
    </w:lvl>
    <w:lvl w:ilvl="1">
      <w:start w:val="1"/>
      <w:numFmt w:val="decimal"/>
      <w:lvlText w:val="%2."/>
      <w:lvlJc w:val="left"/>
      <w:pPr>
        <w:tabs>
          <w:tab w:val="num" w:pos="993"/>
        </w:tabs>
        <w:ind w:left="993" w:hanging="709"/>
      </w:pPr>
      <w:rPr>
        <w:rFonts w:cs="Times New Roman"/>
        <w:b w:val="0"/>
        <w:i w:val="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1" w15:restartNumberingAfterBreak="0">
    <w:nsid w:val="00000016"/>
    <w:multiLevelType w:val="singleLevel"/>
    <w:tmpl w:val="00000016"/>
    <w:name w:val="WW8Num35"/>
    <w:lvl w:ilvl="0">
      <w:start w:val="1"/>
      <w:numFmt w:val="bullet"/>
      <w:lvlText w:val=""/>
      <w:lvlJc w:val="left"/>
      <w:pPr>
        <w:tabs>
          <w:tab w:val="num" w:pos="360"/>
        </w:tabs>
        <w:ind w:left="360" w:hanging="360"/>
      </w:pPr>
      <w:rPr>
        <w:rFonts w:ascii="Wingdings" w:hAnsi="Wingdings" w:cs="Wingdings"/>
        <w:sz w:val="16"/>
      </w:rPr>
    </w:lvl>
  </w:abstractNum>
  <w:abstractNum w:abstractNumId="22" w15:restartNumberingAfterBreak="0">
    <w:nsid w:val="00000017"/>
    <w:multiLevelType w:val="multilevel"/>
    <w:tmpl w:val="00000017"/>
    <w:name w:val="WW8Num36"/>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01E25D4A"/>
    <w:multiLevelType w:val="hybridMultilevel"/>
    <w:tmpl w:val="6FD81F3A"/>
    <w:name w:val="WW8Num21022222222222"/>
    <w:lvl w:ilvl="0" w:tplc="E9586E36">
      <w:start w:val="1"/>
      <w:numFmt w:val="lowerLetter"/>
      <w:lvlText w:val="%1)"/>
      <w:lvlJc w:val="left"/>
      <w:pPr>
        <w:ind w:left="1211" w:hanging="360"/>
      </w:pPr>
    </w:lvl>
    <w:lvl w:ilvl="1" w:tplc="AD5AF3D6" w:tentative="1">
      <w:start w:val="1"/>
      <w:numFmt w:val="lowerLetter"/>
      <w:lvlText w:val="%2."/>
      <w:lvlJc w:val="left"/>
      <w:pPr>
        <w:ind w:left="1931" w:hanging="360"/>
      </w:pPr>
    </w:lvl>
    <w:lvl w:ilvl="2" w:tplc="08CCF662" w:tentative="1">
      <w:start w:val="1"/>
      <w:numFmt w:val="lowerRoman"/>
      <w:lvlText w:val="%3."/>
      <w:lvlJc w:val="right"/>
      <w:pPr>
        <w:ind w:left="2651" w:hanging="180"/>
      </w:pPr>
    </w:lvl>
    <w:lvl w:ilvl="3" w:tplc="B6985F78" w:tentative="1">
      <w:start w:val="1"/>
      <w:numFmt w:val="decimal"/>
      <w:lvlText w:val="%4."/>
      <w:lvlJc w:val="left"/>
      <w:pPr>
        <w:ind w:left="3371" w:hanging="360"/>
      </w:pPr>
    </w:lvl>
    <w:lvl w:ilvl="4" w:tplc="FEEC537E" w:tentative="1">
      <w:start w:val="1"/>
      <w:numFmt w:val="lowerLetter"/>
      <w:lvlText w:val="%5."/>
      <w:lvlJc w:val="left"/>
      <w:pPr>
        <w:ind w:left="4091" w:hanging="360"/>
      </w:pPr>
    </w:lvl>
    <w:lvl w:ilvl="5" w:tplc="A41A19F2" w:tentative="1">
      <w:start w:val="1"/>
      <w:numFmt w:val="lowerRoman"/>
      <w:lvlText w:val="%6."/>
      <w:lvlJc w:val="right"/>
      <w:pPr>
        <w:ind w:left="4811" w:hanging="180"/>
      </w:pPr>
    </w:lvl>
    <w:lvl w:ilvl="6" w:tplc="A20AEE10" w:tentative="1">
      <w:start w:val="1"/>
      <w:numFmt w:val="decimal"/>
      <w:lvlText w:val="%7."/>
      <w:lvlJc w:val="left"/>
      <w:pPr>
        <w:ind w:left="5531" w:hanging="360"/>
      </w:pPr>
    </w:lvl>
    <w:lvl w:ilvl="7" w:tplc="6D607FAE" w:tentative="1">
      <w:start w:val="1"/>
      <w:numFmt w:val="lowerLetter"/>
      <w:lvlText w:val="%8."/>
      <w:lvlJc w:val="left"/>
      <w:pPr>
        <w:ind w:left="6251" w:hanging="360"/>
      </w:pPr>
    </w:lvl>
    <w:lvl w:ilvl="8" w:tplc="B06EF4FE" w:tentative="1">
      <w:start w:val="1"/>
      <w:numFmt w:val="lowerRoman"/>
      <w:lvlText w:val="%9."/>
      <w:lvlJc w:val="right"/>
      <w:pPr>
        <w:ind w:left="6971" w:hanging="180"/>
      </w:pPr>
    </w:lvl>
  </w:abstractNum>
  <w:abstractNum w:abstractNumId="24" w15:restartNumberingAfterBreak="0">
    <w:nsid w:val="02E94C99"/>
    <w:multiLevelType w:val="multilevel"/>
    <w:tmpl w:val="A4A26C2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890399C"/>
    <w:multiLevelType w:val="hybridMultilevel"/>
    <w:tmpl w:val="8C5289B8"/>
    <w:lvl w:ilvl="0" w:tplc="8AC07D42">
      <w:start w:val="1"/>
      <w:numFmt w:val="decimal"/>
      <w:lvlText w:val="%1."/>
      <w:lvlJc w:val="left"/>
      <w:pPr>
        <w:ind w:left="720" w:hanging="360"/>
      </w:pPr>
      <w:rPr>
        <w:rFonts w:cs="Times New Roman" w:hint="default"/>
        <w:i w:val="0"/>
        <w:color w:val="auto"/>
      </w:rPr>
    </w:lvl>
    <w:lvl w:ilvl="1" w:tplc="DAD0F630">
      <w:start w:val="1"/>
      <w:numFmt w:val="decimal"/>
      <w:lvlText w:val="%2."/>
      <w:lvlJc w:val="left"/>
      <w:pPr>
        <w:ind w:left="1440" w:hanging="360"/>
      </w:pPr>
      <w:rPr>
        <w:rFonts w:cs="Times New Roman" w:hint="default"/>
        <w:i w:val="0"/>
        <w:color w:val="auto"/>
      </w:rPr>
    </w:lvl>
    <w:lvl w:ilvl="2" w:tplc="3FD40B04">
      <w:start w:val="1"/>
      <w:numFmt w:val="decimal"/>
      <w:lvlText w:val="%3."/>
      <w:lvlJc w:val="left"/>
      <w:pPr>
        <w:ind w:left="2160" w:hanging="180"/>
      </w:pPr>
      <w:rPr>
        <w:rFonts w:cs="Times New Roman" w:hint="default"/>
        <w:i w:val="0"/>
        <w:color w:val="auto"/>
      </w:rPr>
    </w:lvl>
    <w:lvl w:ilvl="3" w:tplc="E948EF66" w:tentative="1">
      <w:start w:val="1"/>
      <w:numFmt w:val="decimal"/>
      <w:lvlText w:val="%4."/>
      <w:lvlJc w:val="left"/>
      <w:pPr>
        <w:ind w:left="2880" w:hanging="360"/>
      </w:pPr>
    </w:lvl>
    <w:lvl w:ilvl="4" w:tplc="AD7266CA" w:tentative="1">
      <w:start w:val="1"/>
      <w:numFmt w:val="lowerLetter"/>
      <w:lvlText w:val="%5."/>
      <w:lvlJc w:val="left"/>
      <w:pPr>
        <w:ind w:left="3600" w:hanging="360"/>
      </w:pPr>
    </w:lvl>
    <w:lvl w:ilvl="5" w:tplc="F258CD8C" w:tentative="1">
      <w:start w:val="1"/>
      <w:numFmt w:val="lowerRoman"/>
      <w:lvlText w:val="%6."/>
      <w:lvlJc w:val="right"/>
      <w:pPr>
        <w:ind w:left="4320" w:hanging="180"/>
      </w:pPr>
    </w:lvl>
    <w:lvl w:ilvl="6" w:tplc="FECEBA58" w:tentative="1">
      <w:start w:val="1"/>
      <w:numFmt w:val="decimal"/>
      <w:lvlText w:val="%7."/>
      <w:lvlJc w:val="left"/>
      <w:pPr>
        <w:ind w:left="5040" w:hanging="360"/>
      </w:pPr>
    </w:lvl>
    <w:lvl w:ilvl="7" w:tplc="640A661C" w:tentative="1">
      <w:start w:val="1"/>
      <w:numFmt w:val="lowerLetter"/>
      <w:lvlText w:val="%8."/>
      <w:lvlJc w:val="left"/>
      <w:pPr>
        <w:ind w:left="5760" w:hanging="360"/>
      </w:pPr>
    </w:lvl>
    <w:lvl w:ilvl="8" w:tplc="D86E6C20" w:tentative="1">
      <w:start w:val="1"/>
      <w:numFmt w:val="lowerRoman"/>
      <w:lvlText w:val="%9."/>
      <w:lvlJc w:val="right"/>
      <w:pPr>
        <w:ind w:left="6480" w:hanging="180"/>
      </w:pPr>
    </w:lvl>
  </w:abstractNum>
  <w:abstractNum w:abstractNumId="26" w15:restartNumberingAfterBreak="0">
    <w:nsid w:val="0BE454FA"/>
    <w:multiLevelType w:val="multilevel"/>
    <w:tmpl w:val="7928835C"/>
    <w:lvl w:ilvl="0">
      <w:start w:val="1"/>
      <w:numFmt w:val="bullet"/>
      <w:lvlText w:val=""/>
      <w:lvlJc w:val="left"/>
      <w:pPr>
        <w:tabs>
          <w:tab w:val="num" w:pos="720"/>
        </w:tabs>
        <w:ind w:left="720" w:hanging="360"/>
      </w:pPr>
      <w:rPr>
        <w:rFonts w:ascii="Wingdings" w:hAnsi="Wingdings" w:cs="Wingdings"/>
        <w:sz w:val="16"/>
      </w:rPr>
    </w:lvl>
    <w:lvl w:ilvl="1">
      <w:start w:val="1"/>
      <w:numFmt w:val="decimal"/>
      <w:lvlText w:val="%2."/>
      <w:lvlJc w:val="left"/>
      <w:pPr>
        <w:tabs>
          <w:tab w:val="num" w:pos="993"/>
        </w:tabs>
        <w:ind w:left="993" w:hanging="709"/>
      </w:pPr>
      <w:rPr>
        <w:rFonts w:cs="Times New Roman" w:hint="default"/>
        <w:b w:val="0"/>
        <w:i w:val="0"/>
        <w:color w:val="auto"/>
      </w:rPr>
    </w:lvl>
    <w:lvl w:ilvl="2">
      <w:start w:val="1"/>
      <w:numFmt w:val="decimal"/>
      <w:lvlText w:val="%3."/>
      <w:lvlJc w:val="left"/>
      <w:pPr>
        <w:tabs>
          <w:tab w:val="num" w:pos="2160"/>
        </w:tabs>
        <w:ind w:left="2160" w:hanging="360"/>
      </w:pPr>
      <w:rPr>
        <w:rFonts w:cs="Times New Roman" w:hint="default"/>
        <w:i w:val="0"/>
        <w:color w:val="auto"/>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7" w15:restartNumberingAfterBreak="0">
    <w:nsid w:val="0EB55F6B"/>
    <w:multiLevelType w:val="hybridMultilevel"/>
    <w:tmpl w:val="90B018B8"/>
    <w:lvl w:ilvl="0" w:tplc="DBBC3D94">
      <w:start w:val="1"/>
      <w:numFmt w:val="lowerLetter"/>
      <w:lvlText w:val="%1)"/>
      <w:lvlJc w:val="left"/>
      <w:pPr>
        <w:ind w:left="1068" w:hanging="360"/>
      </w:pPr>
    </w:lvl>
    <w:lvl w:ilvl="1" w:tplc="E9EA3622">
      <w:start w:val="1"/>
      <w:numFmt w:val="decimal"/>
      <w:lvlText w:val="%2."/>
      <w:lvlJc w:val="left"/>
      <w:pPr>
        <w:ind w:left="1788" w:hanging="360"/>
      </w:pPr>
    </w:lvl>
    <w:lvl w:ilvl="2" w:tplc="2D28B23E">
      <w:start w:val="1"/>
      <w:numFmt w:val="lowerRoman"/>
      <w:lvlText w:val="%3."/>
      <w:lvlJc w:val="right"/>
      <w:pPr>
        <w:ind w:left="2508" w:hanging="180"/>
      </w:pPr>
    </w:lvl>
    <w:lvl w:ilvl="3" w:tplc="7EB45BB4" w:tentative="1">
      <w:start w:val="1"/>
      <w:numFmt w:val="decimal"/>
      <w:lvlText w:val="%4."/>
      <w:lvlJc w:val="left"/>
      <w:pPr>
        <w:ind w:left="3228" w:hanging="360"/>
      </w:pPr>
    </w:lvl>
    <w:lvl w:ilvl="4" w:tplc="83AE3F08" w:tentative="1">
      <w:start w:val="1"/>
      <w:numFmt w:val="lowerLetter"/>
      <w:lvlText w:val="%5."/>
      <w:lvlJc w:val="left"/>
      <w:pPr>
        <w:ind w:left="3948" w:hanging="360"/>
      </w:pPr>
    </w:lvl>
    <w:lvl w:ilvl="5" w:tplc="778CA8A6" w:tentative="1">
      <w:start w:val="1"/>
      <w:numFmt w:val="lowerRoman"/>
      <w:lvlText w:val="%6."/>
      <w:lvlJc w:val="right"/>
      <w:pPr>
        <w:ind w:left="4668" w:hanging="180"/>
      </w:pPr>
    </w:lvl>
    <w:lvl w:ilvl="6" w:tplc="9372180A" w:tentative="1">
      <w:start w:val="1"/>
      <w:numFmt w:val="decimal"/>
      <w:lvlText w:val="%7."/>
      <w:lvlJc w:val="left"/>
      <w:pPr>
        <w:ind w:left="5388" w:hanging="360"/>
      </w:pPr>
    </w:lvl>
    <w:lvl w:ilvl="7" w:tplc="7C8EB75A" w:tentative="1">
      <w:start w:val="1"/>
      <w:numFmt w:val="lowerLetter"/>
      <w:lvlText w:val="%8."/>
      <w:lvlJc w:val="left"/>
      <w:pPr>
        <w:ind w:left="6108" w:hanging="360"/>
      </w:pPr>
    </w:lvl>
    <w:lvl w:ilvl="8" w:tplc="83E8C008" w:tentative="1">
      <w:start w:val="1"/>
      <w:numFmt w:val="lowerRoman"/>
      <w:lvlText w:val="%9."/>
      <w:lvlJc w:val="right"/>
      <w:pPr>
        <w:ind w:left="6828" w:hanging="180"/>
      </w:pPr>
    </w:lvl>
  </w:abstractNum>
  <w:abstractNum w:abstractNumId="28" w15:restartNumberingAfterBreak="0">
    <w:nsid w:val="10676C82"/>
    <w:multiLevelType w:val="hybridMultilevel"/>
    <w:tmpl w:val="29BA1EC8"/>
    <w:name w:val="WW8Num21022"/>
    <w:lvl w:ilvl="0" w:tplc="BF328A76">
      <w:start w:val="1"/>
      <w:numFmt w:val="lowerLetter"/>
      <w:lvlText w:val="%1)"/>
      <w:lvlJc w:val="left"/>
      <w:pPr>
        <w:ind w:left="1068" w:hanging="360"/>
      </w:pPr>
    </w:lvl>
    <w:lvl w:ilvl="1" w:tplc="6636BF02" w:tentative="1">
      <w:start w:val="1"/>
      <w:numFmt w:val="lowerLetter"/>
      <w:lvlText w:val="%2."/>
      <w:lvlJc w:val="left"/>
      <w:pPr>
        <w:ind w:left="1788" w:hanging="360"/>
      </w:pPr>
    </w:lvl>
    <w:lvl w:ilvl="2" w:tplc="5A76CBDE" w:tentative="1">
      <w:start w:val="1"/>
      <w:numFmt w:val="lowerRoman"/>
      <w:lvlText w:val="%3."/>
      <w:lvlJc w:val="right"/>
      <w:pPr>
        <w:ind w:left="2508" w:hanging="180"/>
      </w:pPr>
    </w:lvl>
    <w:lvl w:ilvl="3" w:tplc="AFCA7770" w:tentative="1">
      <w:start w:val="1"/>
      <w:numFmt w:val="decimal"/>
      <w:lvlText w:val="%4."/>
      <w:lvlJc w:val="left"/>
      <w:pPr>
        <w:ind w:left="3228" w:hanging="360"/>
      </w:pPr>
    </w:lvl>
    <w:lvl w:ilvl="4" w:tplc="A8263B68" w:tentative="1">
      <w:start w:val="1"/>
      <w:numFmt w:val="lowerLetter"/>
      <w:lvlText w:val="%5."/>
      <w:lvlJc w:val="left"/>
      <w:pPr>
        <w:ind w:left="3948" w:hanging="360"/>
      </w:pPr>
    </w:lvl>
    <w:lvl w:ilvl="5" w:tplc="6196550A" w:tentative="1">
      <w:start w:val="1"/>
      <w:numFmt w:val="lowerRoman"/>
      <w:lvlText w:val="%6."/>
      <w:lvlJc w:val="right"/>
      <w:pPr>
        <w:ind w:left="4668" w:hanging="180"/>
      </w:pPr>
    </w:lvl>
    <w:lvl w:ilvl="6" w:tplc="B9A21596" w:tentative="1">
      <w:start w:val="1"/>
      <w:numFmt w:val="decimal"/>
      <w:lvlText w:val="%7."/>
      <w:lvlJc w:val="left"/>
      <w:pPr>
        <w:ind w:left="5388" w:hanging="360"/>
      </w:pPr>
    </w:lvl>
    <w:lvl w:ilvl="7" w:tplc="92D683DA" w:tentative="1">
      <w:start w:val="1"/>
      <w:numFmt w:val="lowerLetter"/>
      <w:lvlText w:val="%8."/>
      <w:lvlJc w:val="left"/>
      <w:pPr>
        <w:ind w:left="6108" w:hanging="360"/>
      </w:pPr>
    </w:lvl>
    <w:lvl w:ilvl="8" w:tplc="C13E23F0" w:tentative="1">
      <w:start w:val="1"/>
      <w:numFmt w:val="lowerRoman"/>
      <w:lvlText w:val="%9."/>
      <w:lvlJc w:val="right"/>
      <w:pPr>
        <w:ind w:left="6828" w:hanging="180"/>
      </w:pPr>
    </w:lvl>
  </w:abstractNum>
  <w:abstractNum w:abstractNumId="29" w15:restartNumberingAfterBreak="0">
    <w:nsid w:val="10746899"/>
    <w:multiLevelType w:val="hybridMultilevel"/>
    <w:tmpl w:val="1EA27306"/>
    <w:name w:val="WW8Num210222222222222222222222222"/>
    <w:lvl w:ilvl="0" w:tplc="266EC428">
      <w:start w:val="1"/>
      <w:numFmt w:val="lowerLetter"/>
      <w:lvlText w:val="%1)"/>
      <w:lvlJc w:val="left"/>
      <w:pPr>
        <w:ind w:left="1068" w:hanging="360"/>
      </w:pPr>
    </w:lvl>
    <w:lvl w:ilvl="1" w:tplc="B756EFCC" w:tentative="1">
      <w:start w:val="1"/>
      <w:numFmt w:val="lowerLetter"/>
      <w:lvlText w:val="%2."/>
      <w:lvlJc w:val="left"/>
      <w:pPr>
        <w:ind w:left="1788" w:hanging="360"/>
      </w:pPr>
    </w:lvl>
    <w:lvl w:ilvl="2" w:tplc="F1CCA4E6" w:tentative="1">
      <w:start w:val="1"/>
      <w:numFmt w:val="lowerRoman"/>
      <w:lvlText w:val="%3."/>
      <w:lvlJc w:val="right"/>
      <w:pPr>
        <w:ind w:left="2508" w:hanging="180"/>
      </w:pPr>
    </w:lvl>
    <w:lvl w:ilvl="3" w:tplc="BD8067BC" w:tentative="1">
      <w:start w:val="1"/>
      <w:numFmt w:val="decimal"/>
      <w:lvlText w:val="%4."/>
      <w:lvlJc w:val="left"/>
      <w:pPr>
        <w:ind w:left="3228" w:hanging="360"/>
      </w:pPr>
    </w:lvl>
    <w:lvl w:ilvl="4" w:tplc="225C814E" w:tentative="1">
      <w:start w:val="1"/>
      <w:numFmt w:val="lowerLetter"/>
      <w:lvlText w:val="%5."/>
      <w:lvlJc w:val="left"/>
      <w:pPr>
        <w:ind w:left="3948" w:hanging="360"/>
      </w:pPr>
    </w:lvl>
    <w:lvl w:ilvl="5" w:tplc="24C6450C" w:tentative="1">
      <w:start w:val="1"/>
      <w:numFmt w:val="lowerRoman"/>
      <w:lvlText w:val="%6."/>
      <w:lvlJc w:val="right"/>
      <w:pPr>
        <w:ind w:left="4668" w:hanging="180"/>
      </w:pPr>
    </w:lvl>
    <w:lvl w:ilvl="6" w:tplc="6C6CEF94" w:tentative="1">
      <w:start w:val="1"/>
      <w:numFmt w:val="decimal"/>
      <w:lvlText w:val="%7."/>
      <w:lvlJc w:val="left"/>
      <w:pPr>
        <w:ind w:left="5388" w:hanging="360"/>
      </w:pPr>
    </w:lvl>
    <w:lvl w:ilvl="7" w:tplc="92786880" w:tentative="1">
      <w:start w:val="1"/>
      <w:numFmt w:val="lowerLetter"/>
      <w:lvlText w:val="%8."/>
      <w:lvlJc w:val="left"/>
      <w:pPr>
        <w:ind w:left="6108" w:hanging="360"/>
      </w:pPr>
    </w:lvl>
    <w:lvl w:ilvl="8" w:tplc="911A29E4" w:tentative="1">
      <w:start w:val="1"/>
      <w:numFmt w:val="lowerRoman"/>
      <w:lvlText w:val="%9."/>
      <w:lvlJc w:val="right"/>
      <w:pPr>
        <w:ind w:left="6828" w:hanging="180"/>
      </w:pPr>
    </w:lvl>
  </w:abstractNum>
  <w:abstractNum w:abstractNumId="30" w15:restartNumberingAfterBreak="0">
    <w:nsid w:val="10831D5C"/>
    <w:multiLevelType w:val="hybridMultilevel"/>
    <w:tmpl w:val="2FBEEDDE"/>
    <w:name w:val="WW8Num21022222222222222222222222"/>
    <w:lvl w:ilvl="0" w:tplc="95729FE2">
      <w:start w:val="1"/>
      <w:numFmt w:val="decimal"/>
      <w:lvlText w:val="%1."/>
      <w:lvlJc w:val="left"/>
      <w:pPr>
        <w:ind w:left="1068" w:hanging="360"/>
      </w:pPr>
      <w:rPr>
        <w:rFonts w:cs="Times New Roman" w:hint="default"/>
        <w:i w:val="0"/>
        <w:color w:val="auto"/>
      </w:rPr>
    </w:lvl>
    <w:lvl w:ilvl="1" w:tplc="2D768AEC">
      <w:start w:val="1"/>
      <w:numFmt w:val="lowerLetter"/>
      <w:lvlText w:val="%2."/>
      <w:lvlJc w:val="left"/>
      <w:pPr>
        <w:ind w:left="1788" w:hanging="360"/>
      </w:pPr>
    </w:lvl>
    <w:lvl w:ilvl="2" w:tplc="2C2A9BD2">
      <w:start w:val="1"/>
      <w:numFmt w:val="lowerRoman"/>
      <w:lvlText w:val="%3."/>
      <w:lvlJc w:val="right"/>
      <w:pPr>
        <w:ind w:left="2508" w:hanging="180"/>
      </w:pPr>
    </w:lvl>
    <w:lvl w:ilvl="3" w:tplc="53E29BF8" w:tentative="1">
      <w:start w:val="1"/>
      <w:numFmt w:val="decimal"/>
      <w:lvlText w:val="%4."/>
      <w:lvlJc w:val="left"/>
      <w:pPr>
        <w:ind w:left="3228" w:hanging="360"/>
      </w:pPr>
    </w:lvl>
    <w:lvl w:ilvl="4" w:tplc="EDDC95AA" w:tentative="1">
      <w:start w:val="1"/>
      <w:numFmt w:val="lowerLetter"/>
      <w:lvlText w:val="%5."/>
      <w:lvlJc w:val="left"/>
      <w:pPr>
        <w:ind w:left="3948" w:hanging="360"/>
      </w:pPr>
    </w:lvl>
    <w:lvl w:ilvl="5" w:tplc="318C1674" w:tentative="1">
      <w:start w:val="1"/>
      <w:numFmt w:val="lowerRoman"/>
      <w:lvlText w:val="%6."/>
      <w:lvlJc w:val="right"/>
      <w:pPr>
        <w:ind w:left="4668" w:hanging="180"/>
      </w:pPr>
    </w:lvl>
    <w:lvl w:ilvl="6" w:tplc="B4743A9A" w:tentative="1">
      <w:start w:val="1"/>
      <w:numFmt w:val="decimal"/>
      <w:lvlText w:val="%7."/>
      <w:lvlJc w:val="left"/>
      <w:pPr>
        <w:ind w:left="5388" w:hanging="360"/>
      </w:pPr>
    </w:lvl>
    <w:lvl w:ilvl="7" w:tplc="985A367C" w:tentative="1">
      <w:start w:val="1"/>
      <w:numFmt w:val="lowerLetter"/>
      <w:lvlText w:val="%8."/>
      <w:lvlJc w:val="left"/>
      <w:pPr>
        <w:ind w:left="6108" w:hanging="360"/>
      </w:pPr>
    </w:lvl>
    <w:lvl w:ilvl="8" w:tplc="9F064590" w:tentative="1">
      <w:start w:val="1"/>
      <w:numFmt w:val="lowerRoman"/>
      <w:lvlText w:val="%9."/>
      <w:lvlJc w:val="right"/>
      <w:pPr>
        <w:ind w:left="6828" w:hanging="180"/>
      </w:pPr>
    </w:lvl>
  </w:abstractNum>
  <w:abstractNum w:abstractNumId="31" w15:restartNumberingAfterBreak="0">
    <w:nsid w:val="117565FE"/>
    <w:multiLevelType w:val="hybridMultilevel"/>
    <w:tmpl w:val="42146998"/>
    <w:name w:val="WW8Num2102222222222222222222222222"/>
    <w:lvl w:ilvl="0" w:tplc="69902ABE">
      <w:start w:val="1"/>
      <w:numFmt w:val="lowerLetter"/>
      <w:lvlText w:val="%1)"/>
      <w:lvlJc w:val="left"/>
      <w:pPr>
        <w:ind w:left="1068" w:hanging="360"/>
      </w:pPr>
    </w:lvl>
    <w:lvl w:ilvl="1" w:tplc="0A9A0F0E" w:tentative="1">
      <w:start w:val="1"/>
      <w:numFmt w:val="lowerLetter"/>
      <w:lvlText w:val="%2."/>
      <w:lvlJc w:val="left"/>
      <w:pPr>
        <w:ind w:left="1788" w:hanging="360"/>
      </w:pPr>
    </w:lvl>
    <w:lvl w:ilvl="2" w:tplc="CA34DF74" w:tentative="1">
      <w:start w:val="1"/>
      <w:numFmt w:val="lowerRoman"/>
      <w:lvlText w:val="%3."/>
      <w:lvlJc w:val="right"/>
      <w:pPr>
        <w:ind w:left="2508" w:hanging="180"/>
      </w:pPr>
    </w:lvl>
    <w:lvl w:ilvl="3" w:tplc="09DA4662" w:tentative="1">
      <w:start w:val="1"/>
      <w:numFmt w:val="decimal"/>
      <w:lvlText w:val="%4."/>
      <w:lvlJc w:val="left"/>
      <w:pPr>
        <w:ind w:left="3228" w:hanging="360"/>
      </w:pPr>
    </w:lvl>
    <w:lvl w:ilvl="4" w:tplc="7A08FB46" w:tentative="1">
      <w:start w:val="1"/>
      <w:numFmt w:val="lowerLetter"/>
      <w:lvlText w:val="%5."/>
      <w:lvlJc w:val="left"/>
      <w:pPr>
        <w:ind w:left="3948" w:hanging="360"/>
      </w:pPr>
    </w:lvl>
    <w:lvl w:ilvl="5" w:tplc="6D50154E" w:tentative="1">
      <w:start w:val="1"/>
      <w:numFmt w:val="lowerRoman"/>
      <w:lvlText w:val="%6."/>
      <w:lvlJc w:val="right"/>
      <w:pPr>
        <w:ind w:left="4668" w:hanging="180"/>
      </w:pPr>
    </w:lvl>
    <w:lvl w:ilvl="6" w:tplc="AEBCE216" w:tentative="1">
      <w:start w:val="1"/>
      <w:numFmt w:val="decimal"/>
      <w:lvlText w:val="%7."/>
      <w:lvlJc w:val="left"/>
      <w:pPr>
        <w:ind w:left="5388" w:hanging="360"/>
      </w:pPr>
    </w:lvl>
    <w:lvl w:ilvl="7" w:tplc="2800EE40" w:tentative="1">
      <w:start w:val="1"/>
      <w:numFmt w:val="lowerLetter"/>
      <w:lvlText w:val="%8."/>
      <w:lvlJc w:val="left"/>
      <w:pPr>
        <w:ind w:left="6108" w:hanging="360"/>
      </w:pPr>
    </w:lvl>
    <w:lvl w:ilvl="8" w:tplc="CBF07116" w:tentative="1">
      <w:start w:val="1"/>
      <w:numFmt w:val="lowerRoman"/>
      <w:lvlText w:val="%9."/>
      <w:lvlJc w:val="right"/>
      <w:pPr>
        <w:ind w:left="6828" w:hanging="180"/>
      </w:pPr>
    </w:lvl>
  </w:abstractNum>
  <w:abstractNum w:abstractNumId="32" w15:restartNumberingAfterBreak="0">
    <w:nsid w:val="127A0604"/>
    <w:multiLevelType w:val="hybridMultilevel"/>
    <w:tmpl w:val="3326CA9C"/>
    <w:lvl w:ilvl="0" w:tplc="C4D6EF54">
      <w:start w:val="1"/>
      <w:numFmt w:val="decimal"/>
      <w:lvlText w:val="%1."/>
      <w:lvlJc w:val="left"/>
      <w:pPr>
        <w:ind w:left="720" w:hanging="360"/>
      </w:pPr>
      <w:rPr>
        <w:rFonts w:hint="default"/>
      </w:rPr>
    </w:lvl>
    <w:lvl w:ilvl="1" w:tplc="33B4D2C8" w:tentative="1">
      <w:start w:val="1"/>
      <w:numFmt w:val="lowerLetter"/>
      <w:lvlText w:val="%2."/>
      <w:lvlJc w:val="left"/>
      <w:pPr>
        <w:ind w:left="1440" w:hanging="360"/>
      </w:pPr>
    </w:lvl>
    <w:lvl w:ilvl="2" w:tplc="CDEC75C6" w:tentative="1">
      <w:start w:val="1"/>
      <w:numFmt w:val="lowerRoman"/>
      <w:lvlText w:val="%3."/>
      <w:lvlJc w:val="right"/>
      <w:pPr>
        <w:ind w:left="2160" w:hanging="180"/>
      </w:pPr>
    </w:lvl>
    <w:lvl w:ilvl="3" w:tplc="C6EE1ED8" w:tentative="1">
      <w:start w:val="1"/>
      <w:numFmt w:val="decimal"/>
      <w:lvlText w:val="%4."/>
      <w:lvlJc w:val="left"/>
      <w:pPr>
        <w:ind w:left="2880" w:hanging="360"/>
      </w:pPr>
    </w:lvl>
    <w:lvl w:ilvl="4" w:tplc="97B43ACA" w:tentative="1">
      <w:start w:val="1"/>
      <w:numFmt w:val="lowerLetter"/>
      <w:lvlText w:val="%5."/>
      <w:lvlJc w:val="left"/>
      <w:pPr>
        <w:ind w:left="3600" w:hanging="360"/>
      </w:pPr>
    </w:lvl>
    <w:lvl w:ilvl="5" w:tplc="D3A88B1A" w:tentative="1">
      <w:start w:val="1"/>
      <w:numFmt w:val="lowerRoman"/>
      <w:lvlText w:val="%6."/>
      <w:lvlJc w:val="right"/>
      <w:pPr>
        <w:ind w:left="4320" w:hanging="180"/>
      </w:pPr>
    </w:lvl>
    <w:lvl w:ilvl="6" w:tplc="F658291C" w:tentative="1">
      <w:start w:val="1"/>
      <w:numFmt w:val="decimal"/>
      <w:lvlText w:val="%7."/>
      <w:lvlJc w:val="left"/>
      <w:pPr>
        <w:ind w:left="5040" w:hanging="360"/>
      </w:pPr>
    </w:lvl>
    <w:lvl w:ilvl="7" w:tplc="9B848ADA" w:tentative="1">
      <w:start w:val="1"/>
      <w:numFmt w:val="lowerLetter"/>
      <w:lvlText w:val="%8."/>
      <w:lvlJc w:val="left"/>
      <w:pPr>
        <w:ind w:left="5760" w:hanging="360"/>
      </w:pPr>
    </w:lvl>
    <w:lvl w:ilvl="8" w:tplc="59F43B9E" w:tentative="1">
      <w:start w:val="1"/>
      <w:numFmt w:val="lowerRoman"/>
      <w:lvlText w:val="%9."/>
      <w:lvlJc w:val="right"/>
      <w:pPr>
        <w:ind w:left="6480" w:hanging="180"/>
      </w:pPr>
    </w:lvl>
  </w:abstractNum>
  <w:abstractNum w:abstractNumId="33" w15:restartNumberingAfterBreak="0">
    <w:nsid w:val="14AC35CB"/>
    <w:multiLevelType w:val="hybridMultilevel"/>
    <w:tmpl w:val="B5840F02"/>
    <w:name w:val="WW8Num210222222222222222"/>
    <w:lvl w:ilvl="0" w:tplc="1E4802D4">
      <w:start w:val="1"/>
      <w:numFmt w:val="lowerLetter"/>
      <w:lvlText w:val="%1)"/>
      <w:lvlJc w:val="left"/>
      <w:pPr>
        <w:ind w:left="1429" w:hanging="360"/>
      </w:pPr>
    </w:lvl>
    <w:lvl w:ilvl="1" w:tplc="B8924AD6" w:tentative="1">
      <w:start w:val="1"/>
      <w:numFmt w:val="lowerLetter"/>
      <w:lvlText w:val="%2."/>
      <w:lvlJc w:val="left"/>
      <w:pPr>
        <w:ind w:left="2149" w:hanging="360"/>
      </w:pPr>
    </w:lvl>
    <w:lvl w:ilvl="2" w:tplc="4950D088" w:tentative="1">
      <w:start w:val="1"/>
      <w:numFmt w:val="lowerRoman"/>
      <w:lvlText w:val="%3."/>
      <w:lvlJc w:val="right"/>
      <w:pPr>
        <w:ind w:left="2869" w:hanging="180"/>
      </w:pPr>
    </w:lvl>
    <w:lvl w:ilvl="3" w:tplc="7E3C35EC" w:tentative="1">
      <w:start w:val="1"/>
      <w:numFmt w:val="decimal"/>
      <w:lvlText w:val="%4."/>
      <w:lvlJc w:val="left"/>
      <w:pPr>
        <w:ind w:left="3589" w:hanging="360"/>
      </w:pPr>
    </w:lvl>
    <w:lvl w:ilvl="4" w:tplc="2A42B1EE" w:tentative="1">
      <w:start w:val="1"/>
      <w:numFmt w:val="lowerLetter"/>
      <w:lvlText w:val="%5."/>
      <w:lvlJc w:val="left"/>
      <w:pPr>
        <w:ind w:left="4309" w:hanging="360"/>
      </w:pPr>
    </w:lvl>
    <w:lvl w:ilvl="5" w:tplc="A274C08C" w:tentative="1">
      <w:start w:val="1"/>
      <w:numFmt w:val="lowerRoman"/>
      <w:lvlText w:val="%6."/>
      <w:lvlJc w:val="right"/>
      <w:pPr>
        <w:ind w:left="5029" w:hanging="180"/>
      </w:pPr>
    </w:lvl>
    <w:lvl w:ilvl="6" w:tplc="47FCFE7E" w:tentative="1">
      <w:start w:val="1"/>
      <w:numFmt w:val="decimal"/>
      <w:lvlText w:val="%7."/>
      <w:lvlJc w:val="left"/>
      <w:pPr>
        <w:ind w:left="5749" w:hanging="360"/>
      </w:pPr>
    </w:lvl>
    <w:lvl w:ilvl="7" w:tplc="E9DA084E" w:tentative="1">
      <w:start w:val="1"/>
      <w:numFmt w:val="lowerLetter"/>
      <w:lvlText w:val="%8."/>
      <w:lvlJc w:val="left"/>
      <w:pPr>
        <w:ind w:left="6469" w:hanging="360"/>
      </w:pPr>
    </w:lvl>
    <w:lvl w:ilvl="8" w:tplc="DA6268BC" w:tentative="1">
      <w:start w:val="1"/>
      <w:numFmt w:val="lowerRoman"/>
      <w:lvlText w:val="%9."/>
      <w:lvlJc w:val="right"/>
      <w:pPr>
        <w:ind w:left="7189" w:hanging="180"/>
      </w:pPr>
    </w:lvl>
  </w:abstractNum>
  <w:abstractNum w:abstractNumId="34" w15:restartNumberingAfterBreak="0">
    <w:nsid w:val="19021402"/>
    <w:multiLevelType w:val="hybridMultilevel"/>
    <w:tmpl w:val="277AC1BA"/>
    <w:name w:val="WW8Num210222222222222222222222"/>
    <w:lvl w:ilvl="0" w:tplc="4FE42C94">
      <w:start w:val="1"/>
      <w:numFmt w:val="lowerLetter"/>
      <w:lvlText w:val="%1)"/>
      <w:lvlJc w:val="left"/>
      <w:pPr>
        <w:ind w:left="1068" w:hanging="360"/>
      </w:pPr>
    </w:lvl>
    <w:lvl w:ilvl="1" w:tplc="731ECBBE">
      <w:start w:val="1"/>
      <w:numFmt w:val="lowerLetter"/>
      <w:lvlText w:val="%2."/>
      <w:lvlJc w:val="left"/>
      <w:pPr>
        <w:ind w:left="1788" w:hanging="360"/>
      </w:pPr>
    </w:lvl>
    <w:lvl w:ilvl="2" w:tplc="DEA020DC">
      <w:start w:val="1"/>
      <w:numFmt w:val="decimal"/>
      <w:lvlText w:val="%3."/>
      <w:lvlJc w:val="left"/>
      <w:pPr>
        <w:ind w:left="2688" w:hanging="360"/>
      </w:pPr>
      <w:rPr>
        <w:rFonts w:hint="default"/>
      </w:rPr>
    </w:lvl>
    <w:lvl w:ilvl="3" w:tplc="0F56B93E" w:tentative="1">
      <w:start w:val="1"/>
      <w:numFmt w:val="decimal"/>
      <w:lvlText w:val="%4."/>
      <w:lvlJc w:val="left"/>
      <w:pPr>
        <w:ind w:left="3228" w:hanging="360"/>
      </w:pPr>
    </w:lvl>
    <w:lvl w:ilvl="4" w:tplc="17F8F33A" w:tentative="1">
      <w:start w:val="1"/>
      <w:numFmt w:val="lowerLetter"/>
      <w:lvlText w:val="%5."/>
      <w:lvlJc w:val="left"/>
      <w:pPr>
        <w:ind w:left="3948" w:hanging="360"/>
      </w:pPr>
    </w:lvl>
    <w:lvl w:ilvl="5" w:tplc="8FDA1D56" w:tentative="1">
      <w:start w:val="1"/>
      <w:numFmt w:val="lowerRoman"/>
      <w:lvlText w:val="%6."/>
      <w:lvlJc w:val="right"/>
      <w:pPr>
        <w:ind w:left="4668" w:hanging="180"/>
      </w:pPr>
    </w:lvl>
    <w:lvl w:ilvl="6" w:tplc="BD3C5D9A" w:tentative="1">
      <w:start w:val="1"/>
      <w:numFmt w:val="decimal"/>
      <w:lvlText w:val="%7."/>
      <w:lvlJc w:val="left"/>
      <w:pPr>
        <w:ind w:left="5388" w:hanging="360"/>
      </w:pPr>
    </w:lvl>
    <w:lvl w:ilvl="7" w:tplc="36DAA676" w:tentative="1">
      <w:start w:val="1"/>
      <w:numFmt w:val="lowerLetter"/>
      <w:lvlText w:val="%8."/>
      <w:lvlJc w:val="left"/>
      <w:pPr>
        <w:ind w:left="6108" w:hanging="360"/>
      </w:pPr>
    </w:lvl>
    <w:lvl w:ilvl="8" w:tplc="75BAF276" w:tentative="1">
      <w:start w:val="1"/>
      <w:numFmt w:val="lowerRoman"/>
      <w:lvlText w:val="%9."/>
      <w:lvlJc w:val="right"/>
      <w:pPr>
        <w:ind w:left="6828" w:hanging="180"/>
      </w:pPr>
    </w:lvl>
  </w:abstractNum>
  <w:abstractNum w:abstractNumId="35" w15:restartNumberingAfterBreak="0">
    <w:nsid w:val="1D5C0288"/>
    <w:multiLevelType w:val="hybridMultilevel"/>
    <w:tmpl w:val="79E4A11E"/>
    <w:name w:val="WW8Num210222"/>
    <w:lvl w:ilvl="0" w:tplc="4E36C9AA">
      <w:start w:val="1"/>
      <w:numFmt w:val="lowerLetter"/>
      <w:lvlText w:val="%1)"/>
      <w:lvlJc w:val="left"/>
      <w:pPr>
        <w:ind w:left="1068" w:hanging="360"/>
      </w:pPr>
    </w:lvl>
    <w:lvl w:ilvl="1" w:tplc="F9001818" w:tentative="1">
      <w:start w:val="1"/>
      <w:numFmt w:val="lowerLetter"/>
      <w:lvlText w:val="%2."/>
      <w:lvlJc w:val="left"/>
      <w:pPr>
        <w:ind w:left="1788" w:hanging="360"/>
      </w:pPr>
    </w:lvl>
    <w:lvl w:ilvl="2" w:tplc="92B24B88" w:tentative="1">
      <w:start w:val="1"/>
      <w:numFmt w:val="lowerRoman"/>
      <w:lvlText w:val="%3."/>
      <w:lvlJc w:val="right"/>
      <w:pPr>
        <w:ind w:left="2508" w:hanging="180"/>
      </w:pPr>
    </w:lvl>
    <w:lvl w:ilvl="3" w:tplc="0D9A23AC" w:tentative="1">
      <w:start w:val="1"/>
      <w:numFmt w:val="decimal"/>
      <w:lvlText w:val="%4."/>
      <w:lvlJc w:val="left"/>
      <w:pPr>
        <w:ind w:left="3228" w:hanging="360"/>
      </w:pPr>
    </w:lvl>
    <w:lvl w:ilvl="4" w:tplc="E6341C5A" w:tentative="1">
      <w:start w:val="1"/>
      <w:numFmt w:val="lowerLetter"/>
      <w:lvlText w:val="%5."/>
      <w:lvlJc w:val="left"/>
      <w:pPr>
        <w:ind w:left="3948" w:hanging="360"/>
      </w:pPr>
    </w:lvl>
    <w:lvl w:ilvl="5" w:tplc="2862A158" w:tentative="1">
      <w:start w:val="1"/>
      <w:numFmt w:val="lowerRoman"/>
      <w:lvlText w:val="%6."/>
      <w:lvlJc w:val="right"/>
      <w:pPr>
        <w:ind w:left="4668" w:hanging="180"/>
      </w:pPr>
    </w:lvl>
    <w:lvl w:ilvl="6" w:tplc="46E4282C" w:tentative="1">
      <w:start w:val="1"/>
      <w:numFmt w:val="decimal"/>
      <w:lvlText w:val="%7."/>
      <w:lvlJc w:val="left"/>
      <w:pPr>
        <w:ind w:left="5388" w:hanging="360"/>
      </w:pPr>
    </w:lvl>
    <w:lvl w:ilvl="7" w:tplc="6E1A7D2E" w:tentative="1">
      <w:start w:val="1"/>
      <w:numFmt w:val="lowerLetter"/>
      <w:lvlText w:val="%8."/>
      <w:lvlJc w:val="left"/>
      <w:pPr>
        <w:ind w:left="6108" w:hanging="360"/>
      </w:pPr>
    </w:lvl>
    <w:lvl w:ilvl="8" w:tplc="CF241B56" w:tentative="1">
      <w:start w:val="1"/>
      <w:numFmt w:val="lowerRoman"/>
      <w:lvlText w:val="%9."/>
      <w:lvlJc w:val="right"/>
      <w:pPr>
        <w:ind w:left="6828" w:hanging="180"/>
      </w:pPr>
    </w:lvl>
  </w:abstractNum>
  <w:abstractNum w:abstractNumId="36" w15:restartNumberingAfterBreak="0">
    <w:nsid w:val="205B099D"/>
    <w:multiLevelType w:val="hybridMultilevel"/>
    <w:tmpl w:val="BB3EDDF4"/>
    <w:lvl w:ilvl="0" w:tplc="86F855C8">
      <w:start w:val="1"/>
      <w:numFmt w:val="lowerLetter"/>
      <w:lvlText w:val="%1)"/>
      <w:lvlJc w:val="left"/>
      <w:pPr>
        <w:ind w:left="1069" w:hanging="360"/>
      </w:pPr>
      <w:rPr>
        <w:color w:val="auto"/>
      </w:rPr>
    </w:lvl>
    <w:lvl w:ilvl="1" w:tplc="33BE79E2" w:tentative="1">
      <w:start w:val="1"/>
      <w:numFmt w:val="lowerLetter"/>
      <w:lvlText w:val="%2."/>
      <w:lvlJc w:val="left"/>
      <w:pPr>
        <w:ind w:left="1788" w:hanging="360"/>
      </w:pPr>
    </w:lvl>
    <w:lvl w:ilvl="2" w:tplc="3B62A560" w:tentative="1">
      <w:start w:val="1"/>
      <w:numFmt w:val="lowerRoman"/>
      <w:lvlText w:val="%3."/>
      <w:lvlJc w:val="right"/>
      <w:pPr>
        <w:ind w:left="2508" w:hanging="180"/>
      </w:pPr>
    </w:lvl>
    <w:lvl w:ilvl="3" w:tplc="D52A3C06" w:tentative="1">
      <w:start w:val="1"/>
      <w:numFmt w:val="decimal"/>
      <w:lvlText w:val="%4."/>
      <w:lvlJc w:val="left"/>
      <w:pPr>
        <w:ind w:left="3228" w:hanging="360"/>
      </w:pPr>
    </w:lvl>
    <w:lvl w:ilvl="4" w:tplc="179AEC02" w:tentative="1">
      <w:start w:val="1"/>
      <w:numFmt w:val="lowerLetter"/>
      <w:lvlText w:val="%5."/>
      <w:lvlJc w:val="left"/>
      <w:pPr>
        <w:ind w:left="3948" w:hanging="360"/>
      </w:pPr>
    </w:lvl>
    <w:lvl w:ilvl="5" w:tplc="AB36D312" w:tentative="1">
      <w:start w:val="1"/>
      <w:numFmt w:val="lowerRoman"/>
      <w:lvlText w:val="%6."/>
      <w:lvlJc w:val="right"/>
      <w:pPr>
        <w:ind w:left="4668" w:hanging="180"/>
      </w:pPr>
    </w:lvl>
    <w:lvl w:ilvl="6" w:tplc="E24E72A2" w:tentative="1">
      <w:start w:val="1"/>
      <w:numFmt w:val="decimal"/>
      <w:lvlText w:val="%7."/>
      <w:lvlJc w:val="left"/>
      <w:pPr>
        <w:ind w:left="5388" w:hanging="360"/>
      </w:pPr>
    </w:lvl>
    <w:lvl w:ilvl="7" w:tplc="2CF408EE" w:tentative="1">
      <w:start w:val="1"/>
      <w:numFmt w:val="lowerLetter"/>
      <w:lvlText w:val="%8."/>
      <w:lvlJc w:val="left"/>
      <w:pPr>
        <w:ind w:left="6108" w:hanging="360"/>
      </w:pPr>
    </w:lvl>
    <w:lvl w:ilvl="8" w:tplc="E4A0786A" w:tentative="1">
      <w:start w:val="1"/>
      <w:numFmt w:val="lowerRoman"/>
      <w:lvlText w:val="%9."/>
      <w:lvlJc w:val="right"/>
      <w:pPr>
        <w:ind w:left="6828" w:hanging="180"/>
      </w:pPr>
    </w:lvl>
  </w:abstractNum>
  <w:abstractNum w:abstractNumId="37" w15:restartNumberingAfterBreak="0">
    <w:nsid w:val="23D5508A"/>
    <w:multiLevelType w:val="hybridMultilevel"/>
    <w:tmpl w:val="BDEEF08E"/>
    <w:name w:val="WW8Num210"/>
    <w:lvl w:ilvl="0" w:tplc="86F855C8">
      <w:start w:val="1"/>
      <w:numFmt w:val="lowerLetter"/>
      <w:lvlText w:val="%1)"/>
      <w:lvlJc w:val="left"/>
      <w:pPr>
        <w:ind w:left="1069" w:hanging="360"/>
      </w:pPr>
      <w:rPr>
        <w:color w:val="auto"/>
      </w:rPr>
    </w:lvl>
    <w:lvl w:ilvl="1" w:tplc="33BE79E2" w:tentative="1">
      <w:start w:val="1"/>
      <w:numFmt w:val="lowerLetter"/>
      <w:lvlText w:val="%2."/>
      <w:lvlJc w:val="left"/>
      <w:pPr>
        <w:ind w:left="1788" w:hanging="360"/>
      </w:pPr>
    </w:lvl>
    <w:lvl w:ilvl="2" w:tplc="3B62A560" w:tentative="1">
      <w:start w:val="1"/>
      <w:numFmt w:val="lowerRoman"/>
      <w:lvlText w:val="%3."/>
      <w:lvlJc w:val="right"/>
      <w:pPr>
        <w:ind w:left="2508" w:hanging="180"/>
      </w:pPr>
    </w:lvl>
    <w:lvl w:ilvl="3" w:tplc="D52A3C06" w:tentative="1">
      <w:start w:val="1"/>
      <w:numFmt w:val="decimal"/>
      <w:lvlText w:val="%4."/>
      <w:lvlJc w:val="left"/>
      <w:pPr>
        <w:ind w:left="3228" w:hanging="360"/>
      </w:pPr>
    </w:lvl>
    <w:lvl w:ilvl="4" w:tplc="179AEC02" w:tentative="1">
      <w:start w:val="1"/>
      <w:numFmt w:val="lowerLetter"/>
      <w:lvlText w:val="%5."/>
      <w:lvlJc w:val="left"/>
      <w:pPr>
        <w:ind w:left="3948" w:hanging="360"/>
      </w:pPr>
    </w:lvl>
    <w:lvl w:ilvl="5" w:tplc="AB36D312" w:tentative="1">
      <w:start w:val="1"/>
      <w:numFmt w:val="lowerRoman"/>
      <w:lvlText w:val="%6."/>
      <w:lvlJc w:val="right"/>
      <w:pPr>
        <w:ind w:left="4668" w:hanging="180"/>
      </w:pPr>
    </w:lvl>
    <w:lvl w:ilvl="6" w:tplc="E24E72A2" w:tentative="1">
      <w:start w:val="1"/>
      <w:numFmt w:val="decimal"/>
      <w:lvlText w:val="%7."/>
      <w:lvlJc w:val="left"/>
      <w:pPr>
        <w:ind w:left="5388" w:hanging="360"/>
      </w:pPr>
    </w:lvl>
    <w:lvl w:ilvl="7" w:tplc="2CF408EE" w:tentative="1">
      <w:start w:val="1"/>
      <w:numFmt w:val="lowerLetter"/>
      <w:lvlText w:val="%8."/>
      <w:lvlJc w:val="left"/>
      <w:pPr>
        <w:ind w:left="6108" w:hanging="360"/>
      </w:pPr>
    </w:lvl>
    <w:lvl w:ilvl="8" w:tplc="E4A0786A" w:tentative="1">
      <w:start w:val="1"/>
      <w:numFmt w:val="lowerRoman"/>
      <w:lvlText w:val="%9."/>
      <w:lvlJc w:val="right"/>
      <w:pPr>
        <w:ind w:left="6828" w:hanging="180"/>
      </w:pPr>
    </w:lvl>
  </w:abstractNum>
  <w:abstractNum w:abstractNumId="38" w15:restartNumberingAfterBreak="0">
    <w:nsid w:val="24370409"/>
    <w:multiLevelType w:val="hybridMultilevel"/>
    <w:tmpl w:val="09CE6E8C"/>
    <w:name w:val="WW8Num2102222222222222222"/>
    <w:lvl w:ilvl="0" w:tplc="97807162">
      <w:start w:val="1"/>
      <w:numFmt w:val="lowerLetter"/>
      <w:lvlText w:val="%1)"/>
      <w:lvlJc w:val="left"/>
      <w:pPr>
        <w:ind w:left="1080" w:hanging="360"/>
      </w:pPr>
    </w:lvl>
    <w:lvl w:ilvl="1" w:tplc="428429F0" w:tentative="1">
      <w:start w:val="1"/>
      <w:numFmt w:val="lowerLetter"/>
      <w:lvlText w:val="%2."/>
      <w:lvlJc w:val="left"/>
      <w:pPr>
        <w:ind w:left="1800" w:hanging="360"/>
      </w:pPr>
    </w:lvl>
    <w:lvl w:ilvl="2" w:tplc="49B87522" w:tentative="1">
      <w:start w:val="1"/>
      <w:numFmt w:val="lowerRoman"/>
      <w:lvlText w:val="%3."/>
      <w:lvlJc w:val="right"/>
      <w:pPr>
        <w:ind w:left="2520" w:hanging="180"/>
      </w:pPr>
    </w:lvl>
    <w:lvl w:ilvl="3" w:tplc="F9387F1E" w:tentative="1">
      <w:start w:val="1"/>
      <w:numFmt w:val="decimal"/>
      <w:lvlText w:val="%4."/>
      <w:lvlJc w:val="left"/>
      <w:pPr>
        <w:ind w:left="3240" w:hanging="360"/>
      </w:pPr>
    </w:lvl>
    <w:lvl w:ilvl="4" w:tplc="45AE9EE6" w:tentative="1">
      <w:start w:val="1"/>
      <w:numFmt w:val="lowerLetter"/>
      <w:lvlText w:val="%5."/>
      <w:lvlJc w:val="left"/>
      <w:pPr>
        <w:ind w:left="3960" w:hanging="360"/>
      </w:pPr>
    </w:lvl>
    <w:lvl w:ilvl="5" w:tplc="52B0C44E" w:tentative="1">
      <w:start w:val="1"/>
      <w:numFmt w:val="lowerRoman"/>
      <w:lvlText w:val="%6."/>
      <w:lvlJc w:val="right"/>
      <w:pPr>
        <w:ind w:left="4680" w:hanging="180"/>
      </w:pPr>
    </w:lvl>
    <w:lvl w:ilvl="6" w:tplc="560C9E48" w:tentative="1">
      <w:start w:val="1"/>
      <w:numFmt w:val="decimal"/>
      <w:lvlText w:val="%7."/>
      <w:lvlJc w:val="left"/>
      <w:pPr>
        <w:ind w:left="5400" w:hanging="360"/>
      </w:pPr>
    </w:lvl>
    <w:lvl w:ilvl="7" w:tplc="98BCF0AA" w:tentative="1">
      <w:start w:val="1"/>
      <w:numFmt w:val="lowerLetter"/>
      <w:lvlText w:val="%8."/>
      <w:lvlJc w:val="left"/>
      <w:pPr>
        <w:ind w:left="6120" w:hanging="360"/>
      </w:pPr>
    </w:lvl>
    <w:lvl w:ilvl="8" w:tplc="4104AEAC" w:tentative="1">
      <w:start w:val="1"/>
      <w:numFmt w:val="lowerRoman"/>
      <w:lvlText w:val="%9."/>
      <w:lvlJc w:val="right"/>
      <w:pPr>
        <w:ind w:left="6840" w:hanging="180"/>
      </w:pPr>
    </w:lvl>
  </w:abstractNum>
  <w:abstractNum w:abstractNumId="39" w15:restartNumberingAfterBreak="0">
    <w:nsid w:val="27837E4A"/>
    <w:multiLevelType w:val="hybridMultilevel"/>
    <w:tmpl w:val="3C76D306"/>
    <w:name w:val="WW8Num21022222222222222222"/>
    <w:lvl w:ilvl="0" w:tplc="47FACEAE">
      <w:start w:val="1"/>
      <w:numFmt w:val="lowerLetter"/>
      <w:lvlText w:val="%1)"/>
      <w:lvlJc w:val="left"/>
      <w:pPr>
        <w:ind w:left="1146" w:hanging="360"/>
      </w:pPr>
    </w:lvl>
    <w:lvl w:ilvl="1" w:tplc="9020968A" w:tentative="1">
      <w:start w:val="1"/>
      <w:numFmt w:val="lowerLetter"/>
      <w:lvlText w:val="%2."/>
      <w:lvlJc w:val="left"/>
      <w:pPr>
        <w:ind w:left="1866" w:hanging="360"/>
      </w:pPr>
    </w:lvl>
    <w:lvl w:ilvl="2" w:tplc="C74C5984" w:tentative="1">
      <w:start w:val="1"/>
      <w:numFmt w:val="lowerRoman"/>
      <w:lvlText w:val="%3."/>
      <w:lvlJc w:val="right"/>
      <w:pPr>
        <w:ind w:left="2586" w:hanging="180"/>
      </w:pPr>
    </w:lvl>
    <w:lvl w:ilvl="3" w:tplc="96EEBCEA" w:tentative="1">
      <w:start w:val="1"/>
      <w:numFmt w:val="decimal"/>
      <w:lvlText w:val="%4."/>
      <w:lvlJc w:val="left"/>
      <w:pPr>
        <w:ind w:left="3306" w:hanging="360"/>
      </w:pPr>
    </w:lvl>
    <w:lvl w:ilvl="4" w:tplc="ECB68510" w:tentative="1">
      <w:start w:val="1"/>
      <w:numFmt w:val="lowerLetter"/>
      <w:lvlText w:val="%5."/>
      <w:lvlJc w:val="left"/>
      <w:pPr>
        <w:ind w:left="4026" w:hanging="360"/>
      </w:pPr>
    </w:lvl>
    <w:lvl w:ilvl="5" w:tplc="5218BB1E" w:tentative="1">
      <w:start w:val="1"/>
      <w:numFmt w:val="lowerRoman"/>
      <w:lvlText w:val="%6."/>
      <w:lvlJc w:val="right"/>
      <w:pPr>
        <w:ind w:left="4746" w:hanging="180"/>
      </w:pPr>
    </w:lvl>
    <w:lvl w:ilvl="6" w:tplc="EEDE386A" w:tentative="1">
      <w:start w:val="1"/>
      <w:numFmt w:val="decimal"/>
      <w:lvlText w:val="%7."/>
      <w:lvlJc w:val="left"/>
      <w:pPr>
        <w:ind w:left="5466" w:hanging="360"/>
      </w:pPr>
    </w:lvl>
    <w:lvl w:ilvl="7" w:tplc="C03418A0" w:tentative="1">
      <w:start w:val="1"/>
      <w:numFmt w:val="lowerLetter"/>
      <w:lvlText w:val="%8."/>
      <w:lvlJc w:val="left"/>
      <w:pPr>
        <w:ind w:left="6186" w:hanging="360"/>
      </w:pPr>
    </w:lvl>
    <w:lvl w:ilvl="8" w:tplc="F7A889A0" w:tentative="1">
      <w:start w:val="1"/>
      <w:numFmt w:val="lowerRoman"/>
      <w:lvlText w:val="%9."/>
      <w:lvlJc w:val="right"/>
      <w:pPr>
        <w:ind w:left="6906" w:hanging="180"/>
      </w:pPr>
    </w:lvl>
  </w:abstractNum>
  <w:abstractNum w:abstractNumId="40" w15:restartNumberingAfterBreak="0">
    <w:nsid w:val="2824384E"/>
    <w:multiLevelType w:val="hybridMultilevel"/>
    <w:tmpl w:val="97D8E974"/>
    <w:name w:val="WW8Num2102222222222"/>
    <w:lvl w:ilvl="0" w:tplc="CD34D528">
      <w:start w:val="1"/>
      <w:numFmt w:val="lowerLetter"/>
      <w:lvlText w:val="%1)"/>
      <w:lvlJc w:val="left"/>
      <w:pPr>
        <w:ind w:left="1211" w:hanging="360"/>
      </w:pPr>
    </w:lvl>
    <w:lvl w:ilvl="1" w:tplc="1666C62C" w:tentative="1">
      <w:start w:val="1"/>
      <w:numFmt w:val="lowerLetter"/>
      <w:lvlText w:val="%2."/>
      <w:lvlJc w:val="left"/>
      <w:pPr>
        <w:ind w:left="1931" w:hanging="360"/>
      </w:pPr>
    </w:lvl>
    <w:lvl w:ilvl="2" w:tplc="11AAE92A" w:tentative="1">
      <w:start w:val="1"/>
      <w:numFmt w:val="lowerRoman"/>
      <w:lvlText w:val="%3."/>
      <w:lvlJc w:val="right"/>
      <w:pPr>
        <w:ind w:left="2651" w:hanging="180"/>
      </w:pPr>
    </w:lvl>
    <w:lvl w:ilvl="3" w:tplc="9BFC8DA0" w:tentative="1">
      <w:start w:val="1"/>
      <w:numFmt w:val="decimal"/>
      <w:lvlText w:val="%4."/>
      <w:lvlJc w:val="left"/>
      <w:pPr>
        <w:ind w:left="3371" w:hanging="360"/>
      </w:pPr>
    </w:lvl>
    <w:lvl w:ilvl="4" w:tplc="B418886E" w:tentative="1">
      <w:start w:val="1"/>
      <w:numFmt w:val="lowerLetter"/>
      <w:lvlText w:val="%5."/>
      <w:lvlJc w:val="left"/>
      <w:pPr>
        <w:ind w:left="4091" w:hanging="360"/>
      </w:pPr>
    </w:lvl>
    <w:lvl w:ilvl="5" w:tplc="6E5C42FE" w:tentative="1">
      <w:start w:val="1"/>
      <w:numFmt w:val="lowerRoman"/>
      <w:lvlText w:val="%6."/>
      <w:lvlJc w:val="right"/>
      <w:pPr>
        <w:ind w:left="4811" w:hanging="180"/>
      </w:pPr>
    </w:lvl>
    <w:lvl w:ilvl="6" w:tplc="7A58F872" w:tentative="1">
      <w:start w:val="1"/>
      <w:numFmt w:val="decimal"/>
      <w:lvlText w:val="%7."/>
      <w:lvlJc w:val="left"/>
      <w:pPr>
        <w:ind w:left="5531" w:hanging="360"/>
      </w:pPr>
    </w:lvl>
    <w:lvl w:ilvl="7" w:tplc="CF405F50" w:tentative="1">
      <w:start w:val="1"/>
      <w:numFmt w:val="lowerLetter"/>
      <w:lvlText w:val="%8."/>
      <w:lvlJc w:val="left"/>
      <w:pPr>
        <w:ind w:left="6251" w:hanging="360"/>
      </w:pPr>
    </w:lvl>
    <w:lvl w:ilvl="8" w:tplc="F9608ADA" w:tentative="1">
      <w:start w:val="1"/>
      <w:numFmt w:val="lowerRoman"/>
      <w:lvlText w:val="%9."/>
      <w:lvlJc w:val="right"/>
      <w:pPr>
        <w:ind w:left="6971" w:hanging="180"/>
      </w:pPr>
    </w:lvl>
  </w:abstractNum>
  <w:abstractNum w:abstractNumId="41" w15:restartNumberingAfterBreak="0">
    <w:nsid w:val="2E5405B0"/>
    <w:multiLevelType w:val="hybridMultilevel"/>
    <w:tmpl w:val="B2584934"/>
    <w:name w:val="WW8Num2102222222222222222222222"/>
    <w:lvl w:ilvl="0" w:tplc="3DB2421C">
      <w:start w:val="1"/>
      <w:numFmt w:val="decimal"/>
      <w:lvlText w:val="%1."/>
      <w:lvlJc w:val="left"/>
      <w:pPr>
        <w:ind w:left="1068" w:hanging="360"/>
      </w:pPr>
    </w:lvl>
    <w:lvl w:ilvl="1" w:tplc="99E8D940" w:tentative="1">
      <w:start w:val="1"/>
      <w:numFmt w:val="lowerLetter"/>
      <w:lvlText w:val="%2."/>
      <w:lvlJc w:val="left"/>
      <w:pPr>
        <w:ind w:left="1788" w:hanging="360"/>
      </w:pPr>
    </w:lvl>
    <w:lvl w:ilvl="2" w:tplc="E68298FE" w:tentative="1">
      <w:start w:val="1"/>
      <w:numFmt w:val="lowerRoman"/>
      <w:lvlText w:val="%3."/>
      <w:lvlJc w:val="right"/>
      <w:pPr>
        <w:ind w:left="2508" w:hanging="180"/>
      </w:pPr>
    </w:lvl>
    <w:lvl w:ilvl="3" w:tplc="F26E22A2" w:tentative="1">
      <w:start w:val="1"/>
      <w:numFmt w:val="decimal"/>
      <w:lvlText w:val="%4."/>
      <w:lvlJc w:val="left"/>
      <w:pPr>
        <w:ind w:left="3228" w:hanging="360"/>
      </w:pPr>
    </w:lvl>
    <w:lvl w:ilvl="4" w:tplc="F7900A8E" w:tentative="1">
      <w:start w:val="1"/>
      <w:numFmt w:val="lowerLetter"/>
      <w:lvlText w:val="%5."/>
      <w:lvlJc w:val="left"/>
      <w:pPr>
        <w:ind w:left="3948" w:hanging="360"/>
      </w:pPr>
    </w:lvl>
    <w:lvl w:ilvl="5" w:tplc="37BA2692" w:tentative="1">
      <w:start w:val="1"/>
      <w:numFmt w:val="lowerRoman"/>
      <w:lvlText w:val="%6."/>
      <w:lvlJc w:val="right"/>
      <w:pPr>
        <w:ind w:left="4668" w:hanging="180"/>
      </w:pPr>
    </w:lvl>
    <w:lvl w:ilvl="6" w:tplc="1D581618" w:tentative="1">
      <w:start w:val="1"/>
      <w:numFmt w:val="decimal"/>
      <w:lvlText w:val="%7."/>
      <w:lvlJc w:val="left"/>
      <w:pPr>
        <w:ind w:left="5388" w:hanging="360"/>
      </w:pPr>
    </w:lvl>
    <w:lvl w:ilvl="7" w:tplc="DA360CE0" w:tentative="1">
      <w:start w:val="1"/>
      <w:numFmt w:val="lowerLetter"/>
      <w:lvlText w:val="%8."/>
      <w:lvlJc w:val="left"/>
      <w:pPr>
        <w:ind w:left="6108" w:hanging="360"/>
      </w:pPr>
    </w:lvl>
    <w:lvl w:ilvl="8" w:tplc="29BA3926" w:tentative="1">
      <w:start w:val="1"/>
      <w:numFmt w:val="lowerRoman"/>
      <w:lvlText w:val="%9."/>
      <w:lvlJc w:val="right"/>
      <w:pPr>
        <w:ind w:left="6828" w:hanging="180"/>
      </w:pPr>
    </w:lvl>
  </w:abstractNum>
  <w:abstractNum w:abstractNumId="42" w15:restartNumberingAfterBreak="0">
    <w:nsid w:val="2F5102F8"/>
    <w:multiLevelType w:val="hybridMultilevel"/>
    <w:tmpl w:val="3F3C5398"/>
    <w:name w:val="WW8Num2102222222"/>
    <w:lvl w:ilvl="0" w:tplc="08483602">
      <w:start w:val="1"/>
      <w:numFmt w:val="lowerLetter"/>
      <w:lvlText w:val="%1)"/>
      <w:lvlJc w:val="left"/>
      <w:pPr>
        <w:ind w:left="1068" w:hanging="360"/>
      </w:pPr>
    </w:lvl>
    <w:lvl w:ilvl="1" w:tplc="4ECA25C2" w:tentative="1">
      <w:start w:val="1"/>
      <w:numFmt w:val="lowerLetter"/>
      <w:lvlText w:val="%2."/>
      <w:lvlJc w:val="left"/>
      <w:pPr>
        <w:ind w:left="1788" w:hanging="360"/>
      </w:pPr>
    </w:lvl>
    <w:lvl w:ilvl="2" w:tplc="DB12BE70" w:tentative="1">
      <w:start w:val="1"/>
      <w:numFmt w:val="lowerRoman"/>
      <w:lvlText w:val="%3."/>
      <w:lvlJc w:val="right"/>
      <w:pPr>
        <w:ind w:left="2508" w:hanging="180"/>
      </w:pPr>
    </w:lvl>
    <w:lvl w:ilvl="3" w:tplc="5F2ED63A" w:tentative="1">
      <w:start w:val="1"/>
      <w:numFmt w:val="decimal"/>
      <w:lvlText w:val="%4."/>
      <w:lvlJc w:val="left"/>
      <w:pPr>
        <w:ind w:left="3228" w:hanging="360"/>
      </w:pPr>
    </w:lvl>
    <w:lvl w:ilvl="4" w:tplc="1E38D508" w:tentative="1">
      <w:start w:val="1"/>
      <w:numFmt w:val="lowerLetter"/>
      <w:lvlText w:val="%5."/>
      <w:lvlJc w:val="left"/>
      <w:pPr>
        <w:ind w:left="3948" w:hanging="360"/>
      </w:pPr>
    </w:lvl>
    <w:lvl w:ilvl="5" w:tplc="0E321544" w:tentative="1">
      <w:start w:val="1"/>
      <w:numFmt w:val="lowerRoman"/>
      <w:lvlText w:val="%6."/>
      <w:lvlJc w:val="right"/>
      <w:pPr>
        <w:ind w:left="4668" w:hanging="180"/>
      </w:pPr>
    </w:lvl>
    <w:lvl w:ilvl="6" w:tplc="1FDC98A8" w:tentative="1">
      <w:start w:val="1"/>
      <w:numFmt w:val="decimal"/>
      <w:lvlText w:val="%7."/>
      <w:lvlJc w:val="left"/>
      <w:pPr>
        <w:ind w:left="5388" w:hanging="360"/>
      </w:pPr>
    </w:lvl>
    <w:lvl w:ilvl="7" w:tplc="E85A797C" w:tentative="1">
      <w:start w:val="1"/>
      <w:numFmt w:val="lowerLetter"/>
      <w:lvlText w:val="%8."/>
      <w:lvlJc w:val="left"/>
      <w:pPr>
        <w:ind w:left="6108" w:hanging="360"/>
      </w:pPr>
    </w:lvl>
    <w:lvl w:ilvl="8" w:tplc="2B90B2CE" w:tentative="1">
      <w:start w:val="1"/>
      <w:numFmt w:val="lowerRoman"/>
      <w:lvlText w:val="%9."/>
      <w:lvlJc w:val="right"/>
      <w:pPr>
        <w:ind w:left="6828" w:hanging="180"/>
      </w:pPr>
    </w:lvl>
  </w:abstractNum>
  <w:abstractNum w:abstractNumId="43" w15:restartNumberingAfterBreak="0">
    <w:nsid w:val="315A00CB"/>
    <w:multiLevelType w:val="hybridMultilevel"/>
    <w:tmpl w:val="3F5CFD22"/>
    <w:name w:val="WW8Num21022222222222222"/>
    <w:lvl w:ilvl="0" w:tplc="6E508274">
      <w:start w:val="1"/>
      <w:numFmt w:val="lowerLetter"/>
      <w:lvlText w:val="%1)"/>
      <w:lvlJc w:val="left"/>
      <w:pPr>
        <w:ind w:left="1428" w:hanging="360"/>
      </w:pPr>
    </w:lvl>
    <w:lvl w:ilvl="1" w:tplc="263C2442" w:tentative="1">
      <w:start w:val="1"/>
      <w:numFmt w:val="lowerLetter"/>
      <w:lvlText w:val="%2."/>
      <w:lvlJc w:val="left"/>
      <w:pPr>
        <w:ind w:left="2148" w:hanging="360"/>
      </w:pPr>
    </w:lvl>
    <w:lvl w:ilvl="2" w:tplc="7436BD1A" w:tentative="1">
      <w:start w:val="1"/>
      <w:numFmt w:val="lowerRoman"/>
      <w:lvlText w:val="%3."/>
      <w:lvlJc w:val="right"/>
      <w:pPr>
        <w:ind w:left="2868" w:hanging="180"/>
      </w:pPr>
    </w:lvl>
    <w:lvl w:ilvl="3" w:tplc="43AA66B6" w:tentative="1">
      <w:start w:val="1"/>
      <w:numFmt w:val="decimal"/>
      <w:lvlText w:val="%4."/>
      <w:lvlJc w:val="left"/>
      <w:pPr>
        <w:ind w:left="3588" w:hanging="360"/>
      </w:pPr>
    </w:lvl>
    <w:lvl w:ilvl="4" w:tplc="B366C570" w:tentative="1">
      <w:start w:val="1"/>
      <w:numFmt w:val="lowerLetter"/>
      <w:lvlText w:val="%5."/>
      <w:lvlJc w:val="left"/>
      <w:pPr>
        <w:ind w:left="4308" w:hanging="360"/>
      </w:pPr>
    </w:lvl>
    <w:lvl w:ilvl="5" w:tplc="DA0A5B3A" w:tentative="1">
      <w:start w:val="1"/>
      <w:numFmt w:val="lowerRoman"/>
      <w:lvlText w:val="%6."/>
      <w:lvlJc w:val="right"/>
      <w:pPr>
        <w:ind w:left="5028" w:hanging="180"/>
      </w:pPr>
    </w:lvl>
    <w:lvl w:ilvl="6" w:tplc="15442676" w:tentative="1">
      <w:start w:val="1"/>
      <w:numFmt w:val="decimal"/>
      <w:lvlText w:val="%7."/>
      <w:lvlJc w:val="left"/>
      <w:pPr>
        <w:ind w:left="5748" w:hanging="360"/>
      </w:pPr>
    </w:lvl>
    <w:lvl w:ilvl="7" w:tplc="D6646DE2" w:tentative="1">
      <w:start w:val="1"/>
      <w:numFmt w:val="lowerLetter"/>
      <w:lvlText w:val="%8."/>
      <w:lvlJc w:val="left"/>
      <w:pPr>
        <w:ind w:left="6468" w:hanging="360"/>
      </w:pPr>
    </w:lvl>
    <w:lvl w:ilvl="8" w:tplc="F08CCF6E" w:tentative="1">
      <w:start w:val="1"/>
      <w:numFmt w:val="lowerRoman"/>
      <w:lvlText w:val="%9."/>
      <w:lvlJc w:val="right"/>
      <w:pPr>
        <w:ind w:left="7188" w:hanging="180"/>
      </w:pPr>
    </w:lvl>
  </w:abstractNum>
  <w:abstractNum w:abstractNumId="44" w15:restartNumberingAfterBreak="0">
    <w:nsid w:val="35565107"/>
    <w:multiLevelType w:val="hybridMultilevel"/>
    <w:tmpl w:val="250488B8"/>
    <w:lvl w:ilvl="0" w:tplc="4E32278C">
      <w:start w:val="1"/>
      <w:numFmt w:val="decimal"/>
      <w:lvlText w:val="%1."/>
      <w:lvlJc w:val="left"/>
      <w:pPr>
        <w:ind w:left="785" w:hanging="360"/>
      </w:pPr>
      <w:rPr>
        <w:rFonts w:hint="default"/>
      </w:rPr>
    </w:lvl>
    <w:lvl w:ilvl="1" w:tplc="7D22145E" w:tentative="1">
      <w:start w:val="1"/>
      <w:numFmt w:val="lowerLetter"/>
      <w:lvlText w:val="%2."/>
      <w:lvlJc w:val="left"/>
      <w:pPr>
        <w:ind w:left="1505" w:hanging="360"/>
      </w:pPr>
    </w:lvl>
    <w:lvl w:ilvl="2" w:tplc="B2829166" w:tentative="1">
      <w:start w:val="1"/>
      <w:numFmt w:val="lowerRoman"/>
      <w:lvlText w:val="%3."/>
      <w:lvlJc w:val="right"/>
      <w:pPr>
        <w:ind w:left="2225" w:hanging="180"/>
      </w:pPr>
    </w:lvl>
    <w:lvl w:ilvl="3" w:tplc="84EA7E6E" w:tentative="1">
      <w:start w:val="1"/>
      <w:numFmt w:val="decimal"/>
      <w:lvlText w:val="%4."/>
      <w:lvlJc w:val="left"/>
      <w:pPr>
        <w:ind w:left="2945" w:hanging="360"/>
      </w:pPr>
    </w:lvl>
    <w:lvl w:ilvl="4" w:tplc="C9CE8CCE" w:tentative="1">
      <w:start w:val="1"/>
      <w:numFmt w:val="lowerLetter"/>
      <w:lvlText w:val="%5."/>
      <w:lvlJc w:val="left"/>
      <w:pPr>
        <w:ind w:left="3665" w:hanging="360"/>
      </w:pPr>
    </w:lvl>
    <w:lvl w:ilvl="5" w:tplc="25DCC478" w:tentative="1">
      <w:start w:val="1"/>
      <w:numFmt w:val="lowerRoman"/>
      <w:lvlText w:val="%6."/>
      <w:lvlJc w:val="right"/>
      <w:pPr>
        <w:ind w:left="4385" w:hanging="180"/>
      </w:pPr>
    </w:lvl>
    <w:lvl w:ilvl="6" w:tplc="CF6ACB44" w:tentative="1">
      <w:start w:val="1"/>
      <w:numFmt w:val="decimal"/>
      <w:lvlText w:val="%7."/>
      <w:lvlJc w:val="left"/>
      <w:pPr>
        <w:ind w:left="5105" w:hanging="360"/>
      </w:pPr>
    </w:lvl>
    <w:lvl w:ilvl="7" w:tplc="64E665C4" w:tentative="1">
      <w:start w:val="1"/>
      <w:numFmt w:val="lowerLetter"/>
      <w:lvlText w:val="%8."/>
      <w:lvlJc w:val="left"/>
      <w:pPr>
        <w:ind w:left="5825" w:hanging="360"/>
      </w:pPr>
    </w:lvl>
    <w:lvl w:ilvl="8" w:tplc="A418C0B6" w:tentative="1">
      <w:start w:val="1"/>
      <w:numFmt w:val="lowerRoman"/>
      <w:lvlText w:val="%9."/>
      <w:lvlJc w:val="right"/>
      <w:pPr>
        <w:ind w:left="6545" w:hanging="180"/>
      </w:pPr>
    </w:lvl>
  </w:abstractNum>
  <w:abstractNum w:abstractNumId="45" w15:restartNumberingAfterBreak="0">
    <w:nsid w:val="408275A0"/>
    <w:multiLevelType w:val="hybridMultilevel"/>
    <w:tmpl w:val="8A485328"/>
    <w:name w:val="WW8Num2102"/>
    <w:lvl w:ilvl="0" w:tplc="C8A84C44">
      <w:start w:val="1"/>
      <w:numFmt w:val="lowerLetter"/>
      <w:lvlText w:val="%1)"/>
      <w:lvlJc w:val="left"/>
      <w:pPr>
        <w:ind w:left="1068" w:hanging="360"/>
      </w:pPr>
    </w:lvl>
    <w:lvl w:ilvl="1" w:tplc="4316F938" w:tentative="1">
      <w:start w:val="1"/>
      <w:numFmt w:val="lowerLetter"/>
      <w:lvlText w:val="%2."/>
      <w:lvlJc w:val="left"/>
      <w:pPr>
        <w:ind w:left="1788" w:hanging="360"/>
      </w:pPr>
    </w:lvl>
    <w:lvl w:ilvl="2" w:tplc="7AE62826" w:tentative="1">
      <w:start w:val="1"/>
      <w:numFmt w:val="lowerRoman"/>
      <w:lvlText w:val="%3."/>
      <w:lvlJc w:val="right"/>
      <w:pPr>
        <w:ind w:left="2508" w:hanging="180"/>
      </w:pPr>
    </w:lvl>
    <w:lvl w:ilvl="3" w:tplc="C542002A" w:tentative="1">
      <w:start w:val="1"/>
      <w:numFmt w:val="decimal"/>
      <w:lvlText w:val="%4."/>
      <w:lvlJc w:val="left"/>
      <w:pPr>
        <w:ind w:left="3228" w:hanging="360"/>
      </w:pPr>
    </w:lvl>
    <w:lvl w:ilvl="4" w:tplc="871CA68E" w:tentative="1">
      <w:start w:val="1"/>
      <w:numFmt w:val="lowerLetter"/>
      <w:lvlText w:val="%5."/>
      <w:lvlJc w:val="left"/>
      <w:pPr>
        <w:ind w:left="3948" w:hanging="360"/>
      </w:pPr>
    </w:lvl>
    <w:lvl w:ilvl="5" w:tplc="055AB864" w:tentative="1">
      <w:start w:val="1"/>
      <w:numFmt w:val="lowerRoman"/>
      <w:lvlText w:val="%6."/>
      <w:lvlJc w:val="right"/>
      <w:pPr>
        <w:ind w:left="4668" w:hanging="180"/>
      </w:pPr>
    </w:lvl>
    <w:lvl w:ilvl="6" w:tplc="7C36C554" w:tentative="1">
      <w:start w:val="1"/>
      <w:numFmt w:val="decimal"/>
      <w:lvlText w:val="%7."/>
      <w:lvlJc w:val="left"/>
      <w:pPr>
        <w:ind w:left="5388" w:hanging="360"/>
      </w:pPr>
    </w:lvl>
    <w:lvl w:ilvl="7" w:tplc="BE5C8818" w:tentative="1">
      <w:start w:val="1"/>
      <w:numFmt w:val="lowerLetter"/>
      <w:lvlText w:val="%8."/>
      <w:lvlJc w:val="left"/>
      <w:pPr>
        <w:ind w:left="6108" w:hanging="360"/>
      </w:pPr>
    </w:lvl>
    <w:lvl w:ilvl="8" w:tplc="7DD27D7C" w:tentative="1">
      <w:start w:val="1"/>
      <w:numFmt w:val="lowerRoman"/>
      <w:lvlText w:val="%9."/>
      <w:lvlJc w:val="right"/>
      <w:pPr>
        <w:ind w:left="6828" w:hanging="180"/>
      </w:pPr>
    </w:lvl>
  </w:abstractNum>
  <w:abstractNum w:abstractNumId="46" w15:restartNumberingAfterBreak="0">
    <w:nsid w:val="42462956"/>
    <w:multiLevelType w:val="hybridMultilevel"/>
    <w:tmpl w:val="0650A4B8"/>
    <w:name w:val="WW8Num21022222222222222222222"/>
    <w:lvl w:ilvl="0" w:tplc="60ECA2DC">
      <w:start w:val="1"/>
      <w:numFmt w:val="lowerLetter"/>
      <w:lvlText w:val="%1)"/>
      <w:lvlJc w:val="left"/>
      <w:pPr>
        <w:ind w:left="1080" w:hanging="360"/>
      </w:pPr>
    </w:lvl>
    <w:lvl w:ilvl="1" w:tplc="5DFC124C" w:tentative="1">
      <w:start w:val="1"/>
      <w:numFmt w:val="lowerLetter"/>
      <w:lvlText w:val="%2."/>
      <w:lvlJc w:val="left"/>
      <w:pPr>
        <w:ind w:left="1800" w:hanging="360"/>
      </w:pPr>
    </w:lvl>
    <w:lvl w:ilvl="2" w:tplc="6C2C708A" w:tentative="1">
      <w:start w:val="1"/>
      <w:numFmt w:val="lowerRoman"/>
      <w:lvlText w:val="%3."/>
      <w:lvlJc w:val="right"/>
      <w:pPr>
        <w:ind w:left="2520" w:hanging="180"/>
      </w:pPr>
    </w:lvl>
    <w:lvl w:ilvl="3" w:tplc="CA0CCA14" w:tentative="1">
      <w:start w:val="1"/>
      <w:numFmt w:val="decimal"/>
      <w:lvlText w:val="%4."/>
      <w:lvlJc w:val="left"/>
      <w:pPr>
        <w:ind w:left="3240" w:hanging="360"/>
      </w:pPr>
    </w:lvl>
    <w:lvl w:ilvl="4" w:tplc="0464CDE0" w:tentative="1">
      <w:start w:val="1"/>
      <w:numFmt w:val="lowerLetter"/>
      <w:lvlText w:val="%5."/>
      <w:lvlJc w:val="left"/>
      <w:pPr>
        <w:ind w:left="3960" w:hanging="360"/>
      </w:pPr>
    </w:lvl>
    <w:lvl w:ilvl="5" w:tplc="8A2EB224" w:tentative="1">
      <w:start w:val="1"/>
      <w:numFmt w:val="lowerRoman"/>
      <w:lvlText w:val="%6."/>
      <w:lvlJc w:val="right"/>
      <w:pPr>
        <w:ind w:left="4680" w:hanging="180"/>
      </w:pPr>
    </w:lvl>
    <w:lvl w:ilvl="6" w:tplc="A6E05BDC" w:tentative="1">
      <w:start w:val="1"/>
      <w:numFmt w:val="decimal"/>
      <w:lvlText w:val="%7."/>
      <w:lvlJc w:val="left"/>
      <w:pPr>
        <w:ind w:left="5400" w:hanging="360"/>
      </w:pPr>
    </w:lvl>
    <w:lvl w:ilvl="7" w:tplc="69C0898E" w:tentative="1">
      <w:start w:val="1"/>
      <w:numFmt w:val="lowerLetter"/>
      <w:lvlText w:val="%8."/>
      <w:lvlJc w:val="left"/>
      <w:pPr>
        <w:ind w:left="6120" w:hanging="360"/>
      </w:pPr>
    </w:lvl>
    <w:lvl w:ilvl="8" w:tplc="80C482C8" w:tentative="1">
      <w:start w:val="1"/>
      <w:numFmt w:val="lowerRoman"/>
      <w:lvlText w:val="%9."/>
      <w:lvlJc w:val="right"/>
      <w:pPr>
        <w:ind w:left="6840" w:hanging="180"/>
      </w:pPr>
    </w:lvl>
  </w:abstractNum>
  <w:abstractNum w:abstractNumId="47" w15:restartNumberingAfterBreak="0">
    <w:nsid w:val="4280684B"/>
    <w:multiLevelType w:val="hybridMultilevel"/>
    <w:tmpl w:val="9F7CDC1A"/>
    <w:name w:val="WW8Num210222222222222222222"/>
    <w:lvl w:ilvl="0" w:tplc="CA9C6220">
      <w:start w:val="1"/>
      <w:numFmt w:val="lowerLetter"/>
      <w:lvlText w:val="%1)"/>
      <w:lvlJc w:val="left"/>
      <w:pPr>
        <w:ind w:left="1146" w:hanging="360"/>
      </w:pPr>
    </w:lvl>
    <w:lvl w:ilvl="1" w:tplc="DC0EA432" w:tentative="1">
      <w:start w:val="1"/>
      <w:numFmt w:val="lowerLetter"/>
      <w:lvlText w:val="%2."/>
      <w:lvlJc w:val="left"/>
      <w:pPr>
        <w:ind w:left="1866" w:hanging="360"/>
      </w:pPr>
    </w:lvl>
    <w:lvl w:ilvl="2" w:tplc="AA78577E" w:tentative="1">
      <w:start w:val="1"/>
      <w:numFmt w:val="lowerRoman"/>
      <w:lvlText w:val="%3."/>
      <w:lvlJc w:val="right"/>
      <w:pPr>
        <w:ind w:left="2586" w:hanging="180"/>
      </w:pPr>
    </w:lvl>
    <w:lvl w:ilvl="3" w:tplc="07C6B6F8" w:tentative="1">
      <w:start w:val="1"/>
      <w:numFmt w:val="decimal"/>
      <w:lvlText w:val="%4."/>
      <w:lvlJc w:val="left"/>
      <w:pPr>
        <w:ind w:left="3306" w:hanging="360"/>
      </w:pPr>
    </w:lvl>
    <w:lvl w:ilvl="4" w:tplc="BC36FB60" w:tentative="1">
      <w:start w:val="1"/>
      <w:numFmt w:val="lowerLetter"/>
      <w:lvlText w:val="%5."/>
      <w:lvlJc w:val="left"/>
      <w:pPr>
        <w:ind w:left="4026" w:hanging="360"/>
      </w:pPr>
    </w:lvl>
    <w:lvl w:ilvl="5" w:tplc="38602BE2" w:tentative="1">
      <w:start w:val="1"/>
      <w:numFmt w:val="lowerRoman"/>
      <w:lvlText w:val="%6."/>
      <w:lvlJc w:val="right"/>
      <w:pPr>
        <w:ind w:left="4746" w:hanging="180"/>
      </w:pPr>
    </w:lvl>
    <w:lvl w:ilvl="6" w:tplc="0AEA2D02" w:tentative="1">
      <w:start w:val="1"/>
      <w:numFmt w:val="decimal"/>
      <w:lvlText w:val="%7."/>
      <w:lvlJc w:val="left"/>
      <w:pPr>
        <w:ind w:left="5466" w:hanging="360"/>
      </w:pPr>
    </w:lvl>
    <w:lvl w:ilvl="7" w:tplc="EC02BB60" w:tentative="1">
      <w:start w:val="1"/>
      <w:numFmt w:val="lowerLetter"/>
      <w:lvlText w:val="%8."/>
      <w:lvlJc w:val="left"/>
      <w:pPr>
        <w:ind w:left="6186" w:hanging="360"/>
      </w:pPr>
    </w:lvl>
    <w:lvl w:ilvl="8" w:tplc="CD00FB46" w:tentative="1">
      <w:start w:val="1"/>
      <w:numFmt w:val="lowerRoman"/>
      <w:lvlText w:val="%9."/>
      <w:lvlJc w:val="right"/>
      <w:pPr>
        <w:ind w:left="6906" w:hanging="180"/>
      </w:pPr>
    </w:lvl>
  </w:abstractNum>
  <w:abstractNum w:abstractNumId="48" w15:restartNumberingAfterBreak="0">
    <w:nsid w:val="4A3C1C44"/>
    <w:multiLevelType w:val="hybridMultilevel"/>
    <w:tmpl w:val="BB3EDDF4"/>
    <w:lvl w:ilvl="0" w:tplc="86F855C8">
      <w:start w:val="1"/>
      <w:numFmt w:val="lowerLetter"/>
      <w:lvlText w:val="%1)"/>
      <w:lvlJc w:val="left"/>
      <w:pPr>
        <w:ind w:left="1069" w:hanging="360"/>
      </w:pPr>
      <w:rPr>
        <w:color w:val="auto"/>
      </w:rPr>
    </w:lvl>
    <w:lvl w:ilvl="1" w:tplc="33BE79E2" w:tentative="1">
      <w:start w:val="1"/>
      <w:numFmt w:val="lowerLetter"/>
      <w:lvlText w:val="%2."/>
      <w:lvlJc w:val="left"/>
      <w:pPr>
        <w:ind w:left="1788" w:hanging="360"/>
      </w:pPr>
    </w:lvl>
    <w:lvl w:ilvl="2" w:tplc="3B62A560" w:tentative="1">
      <w:start w:val="1"/>
      <w:numFmt w:val="lowerRoman"/>
      <w:lvlText w:val="%3."/>
      <w:lvlJc w:val="right"/>
      <w:pPr>
        <w:ind w:left="2508" w:hanging="180"/>
      </w:pPr>
    </w:lvl>
    <w:lvl w:ilvl="3" w:tplc="D52A3C06" w:tentative="1">
      <w:start w:val="1"/>
      <w:numFmt w:val="decimal"/>
      <w:lvlText w:val="%4."/>
      <w:lvlJc w:val="left"/>
      <w:pPr>
        <w:ind w:left="3228" w:hanging="360"/>
      </w:pPr>
    </w:lvl>
    <w:lvl w:ilvl="4" w:tplc="179AEC02" w:tentative="1">
      <w:start w:val="1"/>
      <w:numFmt w:val="lowerLetter"/>
      <w:lvlText w:val="%5."/>
      <w:lvlJc w:val="left"/>
      <w:pPr>
        <w:ind w:left="3948" w:hanging="360"/>
      </w:pPr>
    </w:lvl>
    <w:lvl w:ilvl="5" w:tplc="AB36D312" w:tentative="1">
      <w:start w:val="1"/>
      <w:numFmt w:val="lowerRoman"/>
      <w:lvlText w:val="%6."/>
      <w:lvlJc w:val="right"/>
      <w:pPr>
        <w:ind w:left="4668" w:hanging="180"/>
      </w:pPr>
    </w:lvl>
    <w:lvl w:ilvl="6" w:tplc="E24E72A2" w:tentative="1">
      <w:start w:val="1"/>
      <w:numFmt w:val="decimal"/>
      <w:lvlText w:val="%7."/>
      <w:lvlJc w:val="left"/>
      <w:pPr>
        <w:ind w:left="5388" w:hanging="360"/>
      </w:pPr>
    </w:lvl>
    <w:lvl w:ilvl="7" w:tplc="2CF408EE" w:tentative="1">
      <w:start w:val="1"/>
      <w:numFmt w:val="lowerLetter"/>
      <w:lvlText w:val="%8."/>
      <w:lvlJc w:val="left"/>
      <w:pPr>
        <w:ind w:left="6108" w:hanging="360"/>
      </w:pPr>
    </w:lvl>
    <w:lvl w:ilvl="8" w:tplc="E4A0786A" w:tentative="1">
      <w:start w:val="1"/>
      <w:numFmt w:val="lowerRoman"/>
      <w:lvlText w:val="%9."/>
      <w:lvlJc w:val="right"/>
      <w:pPr>
        <w:ind w:left="6828" w:hanging="180"/>
      </w:pPr>
    </w:lvl>
  </w:abstractNum>
  <w:abstractNum w:abstractNumId="49" w15:restartNumberingAfterBreak="0">
    <w:nsid w:val="524F787A"/>
    <w:multiLevelType w:val="hybridMultilevel"/>
    <w:tmpl w:val="512A1EBC"/>
    <w:name w:val="WW8Num2102222"/>
    <w:lvl w:ilvl="0" w:tplc="5336AFCA">
      <w:start w:val="1"/>
      <w:numFmt w:val="bullet"/>
      <w:lvlText w:val="-"/>
      <w:lvlJc w:val="left"/>
      <w:pPr>
        <w:ind w:left="720" w:hanging="360"/>
      </w:pPr>
      <w:rPr>
        <w:rFonts w:ascii="Arial" w:hAnsi="Arial"/>
      </w:rPr>
    </w:lvl>
    <w:lvl w:ilvl="1" w:tplc="67083D22" w:tentative="1">
      <w:start w:val="1"/>
      <w:numFmt w:val="bullet"/>
      <w:lvlText w:val="o"/>
      <w:lvlJc w:val="left"/>
      <w:pPr>
        <w:ind w:left="1440" w:hanging="360"/>
      </w:pPr>
      <w:rPr>
        <w:rFonts w:ascii="Courier New" w:hAnsi="Courier New" w:cs="Courier New" w:hint="default"/>
      </w:rPr>
    </w:lvl>
    <w:lvl w:ilvl="2" w:tplc="995E0FD0" w:tentative="1">
      <w:start w:val="1"/>
      <w:numFmt w:val="bullet"/>
      <w:lvlText w:val=""/>
      <w:lvlJc w:val="left"/>
      <w:pPr>
        <w:ind w:left="2160" w:hanging="360"/>
      </w:pPr>
      <w:rPr>
        <w:rFonts w:ascii="Wingdings" w:hAnsi="Wingdings" w:hint="default"/>
      </w:rPr>
    </w:lvl>
    <w:lvl w:ilvl="3" w:tplc="F2F08A56" w:tentative="1">
      <w:start w:val="1"/>
      <w:numFmt w:val="bullet"/>
      <w:lvlText w:val=""/>
      <w:lvlJc w:val="left"/>
      <w:pPr>
        <w:ind w:left="2880" w:hanging="360"/>
      </w:pPr>
      <w:rPr>
        <w:rFonts w:ascii="Symbol" w:hAnsi="Symbol" w:hint="default"/>
      </w:rPr>
    </w:lvl>
    <w:lvl w:ilvl="4" w:tplc="81C2872A" w:tentative="1">
      <w:start w:val="1"/>
      <w:numFmt w:val="bullet"/>
      <w:lvlText w:val="o"/>
      <w:lvlJc w:val="left"/>
      <w:pPr>
        <w:ind w:left="3600" w:hanging="360"/>
      </w:pPr>
      <w:rPr>
        <w:rFonts w:ascii="Courier New" w:hAnsi="Courier New" w:cs="Courier New" w:hint="default"/>
      </w:rPr>
    </w:lvl>
    <w:lvl w:ilvl="5" w:tplc="C7907530" w:tentative="1">
      <w:start w:val="1"/>
      <w:numFmt w:val="bullet"/>
      <w:lvlText w:val=""/>
      <w:lvlJc w:val="left"/>
      <w:pPr>
        <w:ind w:left="4320" w:hanging="360"/>
      </w:pPr>
      <w:rPr>
        <w:rFonts w:ascii="Wingdings" w:hAnsi="Wingdings" w:hint="default"/>
      </w:rPr>
    </w:lvl>
    <w:lvl w:ilvl="6" w:tplc="51520BE6" w:tentative="1">
      <w:start w:val="1"/>
      <w:numFmt w:val="bullet"/>
      <w:lvlText w:val=""/>
      <w:lvlJc w:val="left"/>
      <w:pPr>
        <w:ind w:left="5040" w:hanging="360"/>
      </w:pPr>
      <w:rPr>
        <w:rFonts w:ascii="Symbol" w:hAnsi="Symbol" w:hint="default"/>
      </w:rPr>
    </w:lvl>
    <w:lvl w:ilvl="7" w:tplc="B590C9B4" w:tentative="1">
      <w:start w:val="1"/>
      <w:numFmt w:val="bullet"/>
      <w:lvlText w:val="o"/>
      <w:lvlJc w:val="left"/>
      <w:pPr>
        <w:ind w:left="5760" w:hanging="360"/>
      </w:pPr>
      <w:rPr>
        <w:rFonts w:ascii="Courier New" w:hAnsi="Courier New" w:cs="Courier New" w:hint="default"/>
      </w:rPr>
    </w:lvl>
    <w:lvl w:ilvl="8" w:tplc="AD7616A4" w:tentative="1">
      <w:start w:val="1"/>
      <w:numFmt w:val="bullet"/>
      <w:lvlText w:val=""/>
      <w:lvlJc w:val="left"/>
      <w:pPr>
        <w:ind w:left="6480" w:hanging="360"/>
      </w:pPr>
      <w:rPr>
        <w:rFonts w:ascii="Wingdings" w:hAnsi="Wingdings" w:hint="default"/>
      </w:rPr>
    </w:lvl>
  </w:abstractNum>
  <w:abstractNum w:abstractNumId="50" w15:restartNumberingAfterBreak="0">
    <w:nsid w:val="539E1980"/>
    <w:multiLevelType w:val="hybridMultilevel"/>
    <w:tmpl w:val="CF2A39FC"/>
    <w:name w:val="WW8Num21022222222222222222222222222"/>
    <w:lvl w:ilvl="0" w:tplc="49D863EC">
      <w:start w:val="1"/>
      <w:numFmt w:val="decimal"/>
      <w:lvlText w:val="%1."/>
      <w:lvlJc w:val="left"/>
      <w:pPr>
        <w:ind w:left="720" w:hanging="360"/>
      </w:pPr>
      <w:rPr>
        <w:rFonts w:cs="Times New Roman" w:hint="default"/>
        <w:i w:val="0"/>
        <w:color w:val="auto"/>
      </w:rPr>
    </w:lvl>
    <w:lvl w:ilvl="1" w:tplc="F146D136">
      <w:start w:val="1"/>
      <w:numFmt w:val="lowerLetter"/>
      <w:lvlText w:val="%2."/>
      <w:lvlJc w:val="left"/>
      <w:pPr>
        <w:ind w:left="1440" w:hanging="360"/>
      </w:pPr>
    </w:lvl>
    <w:lvl w:ilvl="2" w:tplc="8FB0B894">
      <w:start w:val="1"/>
      <w:numFmt w:val="lowerRoman"/>
      <w:lvlText w:val="%3."/>
      <w:lvlJc w:val="right"/>
      <w:pPr>
        <w:ind w:left="2160" w:hanging="180"/>
      </w:pPr>
    </w:lvl>
    <w:lvl w:ilvl="3" w:tplc="91A8668C" w:tentative="1">
      <w:start w:val="1"/>
      <w:numFmt w:val="decimal"/>
      <w:lvlText w:val="%4."/>
      <w:lvlJc w:val="left"/>
      <w:pPr>
        <w:ind w:left="2880" w:hanging="360"/>
      </w:pPr>
    </w:lvl>
    <w:lvl w:ilvl="4" w:tplc="79983A06" w:tentative="1">
      <w:start w:val="1"/>
      <w:numFmt w:val="lowerLetter"/>
      <w:lvlText w:val="%5."/>
      <w:lvlJc w:val="left"/>
      <w:pPr>
        <w:ind w:left="3600" w:hanging="360"/>
      </w:pPr>
    </w:lvl>
    <w:lvl w:ilvl="5" w:tplc="4D5AC6F0" w:tentative="1">
      <w:start w:val="1"/>
      <w:numFmt w:val="lowerRoman"/>
      <w:lvlText w:val="%6."/>
      <w:lvlJc w:val="right"/>
      <w:pPr>
        <w:ind w:left="4320" w:hanging="180"/>
      </w:pPr>
    </w:lvl>
    <w:lvl w:ilvl="6" w:tplc="8BF84666" w:tentative="1">
      <w:start w:val="1"/>
      <w:numFmt w:val="decimal"/>
      <w:lvlText w:val="%7."/>
      <w:lvlJc w:val="left"/>
      <w:pPr>
        <w:ind w:left="5040" w:hanging="360"/>
      </w:pPr>
    </w:lvl>
    <w:lvl w:ilvl="7" w:tplc="278477D4" w:tentative="1">
      <w:start w:val="1"/>
      <w:numFmt w:val="lowerLetter"/>
      <w:lvlText w:val="%8."/>
      <w:lvlJc w:val="left"/>
      <w:pPr>
        <w:ind w:left="5760" w:hanging="360"/>
      </w:pPr>
    </w:lvl>
    <w:lvl w:ilvl="8" w:tplc="7B9A2FD2" w:tentative="1">
      <w:start w:val="1"/>
      <w:numFmt w:val="lowerRoman"/>
      <w:lvlText w:val="%9."/>
      <w:lvlJc w:val="right"/>
      <w:pPr>
        <w:ind w:left="6480" w:hanging="180"/>
      </w:pPr>
    </w:lvl>
  </w:abstractNum>
  <w:abstractNum w:abstractNumId="51" w15:restartNumberingAfterBreak="0">
    <w:nsid w:val="562E6791"/>
    <w:multiLevelType w:val="hybridMultilevel"/>
    <w:tmpl w:val="EAFC660C"/>
    <w:name w:val="WW8Num21022222"/>
    <w:lvl w:ilvl="0" w:tplc="17B4B60E">
      <w:start w:val="1"/>
      <w:numFmt w:val="lowerLetter"/>
      <w:lvlText w:val="%1)"/>
      <w:lvlJc w:val="left"/>
      <w:pPr>
        <w:ind w:left="1429" w:hanging="360"/>
      </w:pPr>
    </w:lvl>
    <w:lvl w:ilvl="1" w:tplc="BA3CFDE0" w:tentative="1">
      <w:start w:val="1"/>
      <w:numFmt w:val="lowerLetter"/>
      <w:lvlText w:val="%2."/>
      <w:lvlJc w:val="left"/>
      <w:pPr>
        <w:ind w:left="2149" w:hanging="360"/>
      </w:pPr>
    </w:lvl>
    <w:lvl w:ilvl="2" w:tplc="0D84DE70" w:tentative="1">
      <w:start w:val="1"/>
      <w:numFmt w:val="lowerRoman"/>
      <w:lvlText w:val="%3."/>
      <w:lvlJc w:val="right"/>
      <w:pPr>
        <w:ind w:left="2869" w:hanging="180"/>
      </w:pPr>
    </w:lvl>
    <w:lvl w:ilvl="3" w:tplc="02AA7DB4" w:tentative="1">
      <w:start w:val="1"/>
      <w:numFmt w:val="decimal"/>
      <w:lvlText w:val="%4."/>
      <w:lvlJc w:val="left"/>
      <w:pPr>
        <w:ind w:left="3589" w:hanging="360"/>
      </w:pPr>
    </w:lvl>
    <w:lvl w:ilvl="4" w:tplc="D0AAA534" w:tentative="1">
      <w:start w:val="1"/>
      <w:numFmt w:val="lowerLetter"/>
      <w:lvlText w:val="%5."/>
      <w:lvlJc w:val="left"/>
      <w:pPr>
        <w:ind w:left="4309" w:hanging="360"/>
      </w:pPr>
    </w:lvl>
    <w:lvl w:ilvl="5" w:tplc="461C0E9C" w:tentative="1">
      <w:start w:val="1"/>
      <w:numFmt w:val="lowerRoman"/>
      <w:lvlText w:val="%6."/>
      <w:lvlJc w:val="right"/>
      <w:pPr>
        <w:ind w:left="5029" w:hanging="180"/>
      </w:pPr>
    </w:lvl>
    <w:lvl w:ilvl="6" w:tplc="C4161AAE" w:tentative="1">
      <w:start w:val="1"/>
      <w:numFmt w:val="decimal"/>
      <w:lvlText w:val="%7."/>
      <w:lvlJc w:val="left"/>
      <w:pPr>
        <w:ind w:left="5749" w:hanging="360"/>
      </w:pPr>
    </w:lvl>
    <w:lvl w:ilvl="7" w:tplc="E0223264" w:tentative="1">
      <w:start w:val="1"/>
      <w:numFmt w:val="lowerLetter"/>
      <w:lvlText w:val="%8."/>
      <w:lvlJc w:val="left"/>
      <w:pPr>
        <w:ind w:left="6469" w:hanging="360"/>
      </w:pPr>
    </w:lvl>
    <w:lvl w:ilvl="8" w:tplc="71D2269E" w:tentative="1">
      <w:start w:val="1"/>
      <w:numFmt w:val="lowerRoman"/>
      <w:lvlText w:val="%9."/>
      <w:lvlJc w:val="right"/>
      <w:pPr>
        <w:ind w:left="7189" w:hanging="180"/>
      </w:pPr>
    </w:lvl>
  </w:abstractNum>
  <w:abstractNum w:abstractNumId="52" w15:restartNumberingAfterBreak="0">
    <w:nsid w:val="5A577C34"/>
    <w:multiLevelType w:val="hybridMultilevel"/>
    <w:tmpl w:val="70D29234"/>
    <w:name w:val="WW8Num210222222"/>
    <w:lvl w:ilvl="0" w:tplc="94D05CD2">
      <w:start w:val="1"/>
      <w:numFmt w:val="lowerLetter"/>
      <w:lvlText w:val="%1)"/>
      <w:lvlJc w:val="left"/>
      <w:pPr>
        <w:ind w:left="1068" w:hanging="360"/>
      </w:pPr>
    </w:lvl>
    <w:lvl w:ilvl="1" w:tplc="433EEE04" w:tentative="1">
      <w:start w:val="1"/>
      <w:numFmt w:val="lowerLetter"/>
      <w:lvlText w:val="%2."/>
      <w:lvlJc w:val="left"/>
      <w:pPr>
        <w:ind w:left="1788" w:hanging="360"/>
      </w:pPr>
    </w:lvl>
    <w:lvl w:ilvl="2" w:tplc="9C3639D8" w:tentative="1">
      <w:start w:val="1"/>
      <w:numFmt w:val="lowerRoman"/>
      <w:lvlText w:val="%3."/>
      <w:lvlJc w:val="right"/>
      <w:pPr>
        <w:ind w:left="2508" w:hanging="180"/>
      </w:pPr>
    </w:lvl>
    <w:lvl w:ilvl="3" w:tplc="6A98EABE" w:tentative="1">
      <w:start w:val="1"/>
      <w:numFmt w:val="decimal"/>
      <w:lvlText w:val="%4."/>
      <w:lvlJc w:val="left"/>
      <w:pPr>
        <w:ind w:left="3228" w:hanging="360"/>
      </w:pPr>
    </w:lvl>
    <w:lvl w:ilvl="4" w:tplc="27321A6E" w:tentative="1">
      <w:start w:val="1"/>
      <w:numFmt w:val="lowerLetter"/>
      <w:lvlText w:val="%5."/>
      <w:lvlJc w:val="left"/>
      <w:pPr>
        <w:ind w:left="3948" w:hanging="360"/>
      </w:pPr>
    </w:lvl>
    <w:lvl w:ilvl="5" w:tplc="329E2646" w:tentative="1">
      <w:start w:val="1"/>
      <w:numFmt w:val="lowerRoman"/>
      <w:lvlText w:val="%6."/>
      <w:lvlJc w:val="right"/>
      <w:pPr>
        <w:ind w:left="4668" w:hanging="180"/>
      </w:pPr>
    </w:lvl>
    <w:lvl w:ilvl="6" w:tplc="8D22D1EA" w:tentative="1">
      <w:start w:val="1"/>
      <w:numFmt w:val="decimal"/>
      <w:lvlText w:val="%7."/>
      <w:lvlJc w:val="left"/>
      <w:pPr>
        <w:ind w:left="5388" w:hanging="360"/>
      </w:pPr>
    </w:lvl>
    <w:lvl w:ilvl="7" w:tplc="90E8C25A" w:tentative="1">
      <w:start w:val="1"/>
      <w:numFmt w:val="lowerLetter"/>
      <w:lvlText w:val="%8."/>
      <w:lvlJc w:val="left"/>
      <w:pPr>
        <w:ind w:left="6108" w:hanging="360"/>
      </w:pPr>
    </w:lvl>
    <w:lvl w:ilvl="8" w:tplc="ACA60D5A" w:tentative="1">
      <w:start w:val="1"/>
      <w:numFmt w:val="lowerRoman"/>
      <w:lvlText w:val="%9."/>
      <w:lvlJc w:val="right"/>
      <w:pPr>
        <w:ind w:left="6828" w:hanging="180"/>
      </w:pPr>
    </w:lvl>
  </w:abstractNum>
  <w:abstractNum w:abstractNumId="53" w15:restartNumberingAfterBreak="0">
    <w:nsid w:val="64AF576A"/>
    <w:multiLevelType w:val="hybridMultilevel"/>
    <w:tmpl w:val="ACFA6A7C"/>
    <w:name w:val="WW8Num2102222222222222"/>
    <w:lvl w:ilvl="0" w:tplc="FFD056E4">
      <w:start w:val="1"/>
      <w:numFmt w:val="lowerLetter"/>
      <w:lvlText w:val="%1)"/>
      <w:lvlJc w:val="left"/>
      <w:pPr>
        <w:ind w:left="1429" w:hanging="360"/>
      </w:pPr>
    </w:lvl>
    <w:lvl w:ilvl="1" w:tplc="F1BE944E" w:tentative="1">
      <w:start w:val="1"/>
      <w:numFmt w:val="lowerLetter"/>
      <w:lvlText w:val="%2."/>
      <w:lvlJc w:val="left"/>
      <w:pPr>
        <w:ind w:left="2149" w:hanging="360"/>
      </w:pPr>
    </w:lvl>
    <w:lvl w:ilvl="2" w:tplc="FD32EF28" w:tentative="1">
      <w:start w:val="1"/>
      <w:numFmt w:val="lowerRoman"/>
      <w:lvlText w:val="%3."/>
      <w:lvlJc w:val="right"/>
      <w:pPr>
        <w:ind w:left="2869" w:hanging="180"/>
      </w:pPr>
    </w:lvl>
    <w:lvl w:ilvl="3" w:tplc="91E4471C" w:tentative="1">
      <w:start w:val="1"/>
      <w:numFmt w:val="decimal"/>
      <w:lvlText w:val="%4."/>
      <w:lvlJc w:val="left"/>
      <w:pPr>
        <w:ind w:left="3589" w:hanging="360"/>
      </w:pPr>
    </w:lvl>
    <w:lvl w:ilvl="4" w:tplc="5104805E" w:tentative="1">
      <w:start w:val="1"/>
      <w:numFmt w:val="lowerLetter"/>
      <w:lvlText w:val="%5."/>
      <w:lvlJc w:val="left"/>
      <w:pPr>
        <w:ind w:left="4309" w:hanging="360"/>
      </w:pPr>
    </w:lvl>
    <w:lvl w:ilvl="5" w:tplc="33ACC864" w:tentative="1">
      <w:start w:val="1"/>
      <w:numFmt w:val="lowerRoman"/>
      <w:lvlText w:val="%6."/>
      <w:lvlJc w:val="right"/>
      <w:pPr>
        <w:ind w:left="5029" w:hanging="180"/>
      </w:pPr>
    </w:lvl>
    <w:lvl w:ilvl="6" w:tplc="3790F958" w:tentative="1">
      <w:start w:val="1"/>
      <w:numFmt w:val="decimal"/>
      <w:lvlText w:val="%7."/>
      <w:lvlJc w:val="left"/>
      <w:pPr>
        <w:ind w:left="5749" w:hanging="360"/>
      </w:pPr>
    </w:lvl>
    <w:lvl w:ilvl="7" w:tplc="4C90BC3E" w:tentative="1">
      <w:start w:val="1"/>
      <w:numFmt w:val="lowerLetter"/>
      <w:lvlText w:val="%8."/>
      <w:lvlJc w:val="left"/>
      <w:pPr>
        <w:ind w:left="6469" w:hanging="360"/>
      </w:pPr>
    </w:lvl>
    <w:lvl w:ilvl="8" w:tplc="41780462" w:tentative="1">
      <w:start w:val="1"/>
      <w:numFmt w:val="lowerRoman"/>
      <w:lvlText w:val="%9."/>
      <w:lvlJc w:val="right"/>
      <w:pPr>
        <w:ind w:left="7189" w:hanging="180"/>
      </w:pPr>
    </w:lvl>
  </w:abstractNum>
  <w:abstractNum w:abstractNumId="54" w15:restartNumberingAfterBreak="0">
    <w:nsid w:val="677658E2"/>
    <w:multiLevelType w:val="hybridMultilevel"/>
    <w:tmpl w:val="D5FE2C16"/>
    <w:lvl w:ilvl="0" w:tplc="86F855C8">
      <w:start w:val="1"/>
      <w:numFmt w:val="lowerLetter"/>
      <w:lvlText w:val="%1)"/>
      <w:lvlJc w:val="left"/>
      <w:pPr>
        <w:ind w:left="1069" w:hanging="360"/>
      </w:pPr>
      <w:rPr>
        <w:color w:val="auto"/>
      </w:rPr>
    </w:lvl>
    <w:lvl w:ilvl="1" w:tplc="33BE79E2" w:tentative="1">
      <w:start w:val="1"/>
      <w:numFmt w:val="lowerLetter"/>
      <w:lvlText w:val="%2."/>
      <w:lvlJc w:val="left"/>
      <w:pPr>
        <w:ind w:left="1788" w:hanging="360"/>
      </w:pPr>
    </w:lvl>
    <w:lvl w:ilvl="2" w:tplc="3B62A560" w:tentative="1">
      <w:start w:val="1"/>
      <w:numFmt w:val="lowerRoman"/>
      <w:lvlText w:val="%3."/>
      <w:lvlJc w:val="right"/>
      <w:pPr>
        <w:ind w:left="2508" w:hanging="180"/>
      </w:pPr>
    </w:lvl>
    <w:lvl w:ilvl="3" w:tplc="D52A3C06" w:tentative="1">
      <w:start w:val="1"/>
      <w:numFmt w:val="decimal"/>
      <w:lvlText w:val="%4."/>
      <w:lvlJc w:val="left"/>
      <w:pPr>
        <w:ind w:left="3228" w:hanging="360"/>
      </w:pPr>
    </w:lvl>
    <w:lvl w:ilvl="4" w:tplc="179AEC02" w:tentative="1">
      <w:start w:val="1"/>
      <w:numFmt w:val="lowerLetter"/>
      <w:lvlText w:val="%5."/>
      <w:lvlJc w:val="left"/>
      <w:pPr>
        <w:ind w:left="3948" w:hanging="360"/>
      </w:pPr>
    </w:lvl>
    <w:lvl w:ilvl="5" w:tplc="AB36D312" w:tentative="1">
      <w:start w:val="1"/>
      <w:numFmt w:val="lowerRoman"/>
      <w:lvlText w:val="%6."/>
      <w:lvlJc w:val="right"/>
      <w:pPr>
        <w:ind w:left="4668" w:hanging="180"/>
      </w:pPr>
    </w:lvl>
    <w:lvl w:ilvl="6" w:tplc="E24E72A2" w:tentative="1">
      <w:start w:val="1"/>
      <w:numFmt w:val="decimal"/>
      <w:lvlText w:val="%7."/>
      <w:lvlJc w:val="left"/>
      <w:pPr>
        <w:ind w:left="5388" w:hanging="360"/>
      </w:pPr>
    </w:lvl>
    <w:lvl w:ilvl="7" w:tplc="2CF408EE" w:tentative="1">
      <w:start w:val="1"/>
      <w:numFmt w:val="lowerLetter"/>
      <w:lvlText w:val="%8."/>
      <w:lvlJc w:val="left"/>
      <w:pPr>
        <w:ind w:left="6108" w:hanging="360"/>
      </w:pPr>
    </w:lvl>
    <w:lvl w:ilvl="8" w:tplc="E4A0786A" w:tentative="1">
      <w:start w:val="1"/>
      <w:numFmt w:val="lowerRoman"/>
      <w:lvlText w:val="%9."/>
      <w:lvlJc w:val="right"/>
      <w:pPr>
        <w:ind w:left="6828" w:hanging="180"/>
      </w:pPr>
    </w:lvl>
  </w:abstractNum>
  <w:abstractNum w:abstractNumId="55" w15:restartNumberingAfterBreak="0">
    <w:nsid w:val="6C8446F3"/>
    <w:multiLevelType w:val="hybridMultilevel"/>
    <w:tmpl w:val="5224A1F6"/>
    <w:name w:val="WW8Num210222222222"/>
    <w:lvl w:ilvl="0" w:tplc="E4FAEB98">
      <w:start w:val="1"/>
      <w:numFmt w:val="lowerLetter"/>
      <w:lvlText w:val="%1)"/>
      <w:lvlJc w:val="left"/>
      <w:pPr>
        <w:ind w:left="1068" w:hanging="360"/>
      </w:pPr>
    </w:lvl>
    <w:lvl w:ilvl="1" w:tplc="CAC45836" w:tentative="1">
      <w:start w:val="1"/>
      <w:numFmt w:val="lowerLetter"/>
      <w:lvlText w:val="%2."/>
      <w:lvlJc w:val="left"/>
      <w:pPr>
        <w:ind w:left="1788" w:hanging="360"/>
      </w:pPr>
    </w:lvl>
    <w:lvl w:ilvl="2" w:tplc="954C0D50" w:tentative="1">
      <w:start w:val="1"/>
      <w:numFmt w:val="lowerRoman"/>
      <w:lvlText w:val="%3."/>
      <w:lvlJc w:val="right"/>
      <w:pPr>
        <w:ind w:left="2508" w:hanging="180"/>
      </w:pPr>
    </w:lvl>
    <w:lvl w:ilvl="3" w:tplc="308CBDCE" w:tentative="1">
      <w:start w:val="1"/>
      <w:numFmt w:val="decimal"/>
      <w:lvlText w:val="%4."/>
      <w:lvlJc w:val="left"/>
      <w:pPr>
        <w:ind w:left="3228" w:hanging="360"/>
      </w:pPr>
    </w:lvl>
    <w:lvl w:ilvl="4" w:tplc="1A266678" w:tentative="1">
      <w:start w:val="1"/>
      <w:numFmt w:val="lowerLetter"/>
      <w:lvlText w:val="%5."/>
      <w:lvlJc w:val="left"/>
      <w:pPr>
        <w:ind w:left="3948" w:hanging="360"/>
      </w:pPr>
    </w:lvl>
    <w:lvl w:ilvl="5" w:tplc="8EE69E3A" w:tentative="1">
      <w:start w:val="1"/>
      <w:numFmt w:val="lowerRoman"/>
      <w:lvlText w:val="%6."/>
      <w:lvlJc w:val="right"/>
      <w:pPr>
        <w:ind w:left="4668" w:hanging="180"/>
      </w:pPr>
    </w:lvl>
    <w:lvl w:ilvl="6" w:tplc="8B4C78B8" w:tentative="1">
      <w:start w:val="1"/>
      <w:numFmt w:val="decimal"/>
      <w:lvlText w:val="%7."/>
      <w:lvlJc w:val="left"/>
      <w:pPr>
        <w:ind w:left="5388" w:hanging="360"/>
      </w:pPr>
    </w:lvl>
    <w:lvl w:ilvl="7" w:tplc="D1321A92" w:tentative="1">
      <w:start w:val="1"/>
      <w:numFmt w:val="lowerLetter"/>
      <w:lvlText w:val="%8."/>
      <w:lvlJc w:val="left"/>
      <w:pPr>
        <w:ind w:left="6108" w:hanging="360"/>
      </w:pPr>
    </w:lvl>
    <w:lvl w:ilvl="8" w:tplc="BBA4015E" w:tentative="1">
      <w:start w:val="1"/>
      <w:numFmt w:val="lowerRoman"/>
      <w:lvlText w:val="%9."/>
      <w:lvlJc w:val="right"/>
      <w:pPr>
        <w:ind w:left="6828" w:hanging="180"/>
      </w:pPr>
    </w:lvl>
  </w:abstractNum>
  <w:abstractNum w:abstractNumId="56" w15:restartNumberingAfterBreak="0">
    <w:nsid w:val="6D9E1FC5"/>
    <w:multiLevelType w:val="hybridMultilevel"/>
    <w:tmpl w:val="03588ED6"/>
    <w:name w:val="WW8Num210222222222222"/>
    <w:lvl w:ilvl="0" w:tplc="8D22FD54">
      <w:start w:val="1"/>
      <w:numFmt w:val="lowerLetter"/>
      <w:lvlText w:val="%1)"/>
      <w:lvlJc w:val="left"/>
      <w:pPr>
        <w:ind w:left="1068" w:hanging="360"/>
      </w:pPr>
    </w:lvl>
    <w:lvl w:ilvl="1" w:tplc="2C50558C" w:tentative="1">
      <w:start w:val="1"/>
      <w:numFmt w:val="lowerLetter"/>
      <w:lvlText w:val="%2."/>
      <w:lvlJc w:val="left"/>
      <w:pPr>
        <w:ind w:left="1788" w:hanging="360"/>
      </w:pPr>
    </w:lvl>
    <w:lvl w:ilvl="2" w:tplc="6E3C614A" w:tentative="1">
      <w:start w:val="1"/>
      <w:numFmt w:val="lowerRoman"/>
      <w:lvlText w:val="%3."/>
      <w:lvlJc w:val="right"/>
      <w:pPr>
        <w:ind w:left="2508" w:hanging="180"/>
      </w:pPr>
    </w:lvl>
    <w:lvl w:ilvl="3" w:tplc="EAB85B2A" w:tentative="1">
      <w:start w:val="1"/>
      <w:numFmt w:val="decimal"/>
      <w:lvlText w:val="%4."/>
      <w:lvlJc w:val="left"/>
      <w:pPr>
        <w:ind w:left="3228" w:hanging="360"/>
      </w:pPr>
    </w:lvl>
    <w:lvl w:ilvl="4" w:tplc="B4606AA0" w:tentative="1">
      <w:start w:val="1"/>
      <w:numFmt w:val="lowerLetter"/>
      <w:lvlText w:val="%5."/>
      <w:lvlJc w:val="left"/>
      <w:pPr>
        <w:ind w:left="3948" w:hanging="360"/>
      </w:pPr>
    </w:lvl>
    <w:lvl w:ilvl="5" w:tplc="168EAC86" w:tentative="1">
      <w:start w:val="1"/>
      <w:numFmt w:val="lowerRoman"/>
      <w:lvlText w:val="%6."/>
      <w:lvlJc w:val="right"/>
      <w:pPr>
        <w:ind w:left="4668" w:hanging="180"/>
      </w:pPr>
    </w:lvl>
    <w:lvl w:ilvl="6" w:tplc="15FA9B5E" w:tentative="1">
      <w:start w:val="1"/>
      <w:numFmt w:val="decimal"/>
      <w:lvlText w:val="%7."/>
      <w:lvlJc w:val="left"/>
      <w:pPr>
        <w:ind w:left="5388" w:hanging="360"/>
      </w:pPr>
    </w:lvl>
    <w:lvl w:ilvl="7" w:tplc="E49834C4" w:tentative="1">
      <w:start w:val="1"/>
      <w:numFmt w:val="lowerLetter"/>
      <w:lvlText w:val="%8."/>
      <w:lvlJc w:val="left"/>
      <w:pPr>
        <w:ind w:left="6108" w:hanging="360"/>
      </w:pPr>
    </w:lvl>
    <w:lvl w:ilvl="8" w:tplc="C49C4578" w:tentative="1">
      <w:start w:val="1"/>
      <w:numFmt w:val="lowerRoman"/>
      <w:lvlText w:val="%9."/>
      <w:lvlJc w:val="right"/>
      <w:pPr>
        <w:ind w:left="6828" w:hanging="180"/>
      </w:pPr>
    </w:lvl>
  </w:abstractNum>
  <w:abstractNum w:abstractNumId="57" w15:restartNumberingAfterBreak="0">
    <w:nsid w:val="6FF5695A"/>
    <w:multiLevelType w:val="hybridMultilevel"/>
    <w:tmpl w:val="EFA2B20A"/>
    <w:name w:val="WW8Num2102222222222222222222"/>
    <w:lvl w:ilvl="0" w:tplc="E14C9ABC">
      <w:start w:val="1"/>
      <w:numFmt w:val="lowerLetter"/>
      <w:lvlText w:val="%1)"/>
      <w:lvlJc w:val="left"/>
      <w:pPr>
        <w:ind w:left="1505" w:hanging="360"/>
      </w:pPr>
    </w:lvl>
    <w:lvl w:ilvl="1" w:tplc="8424FC5A" w:tentative="1">
      <w:start w:val="1"/>
      <w:numFmt w:val="lowerLetter"/>
      <w:lvlText w:val="%2."/>
      <w:lvlJc w:val="left"/>
      <w:pPr>
        <w:ind w:left="2225" w:hanging="360"/>
      </w:pPr>
    </w:lvl>
    <w:lvl w:ilvl="2" w:tplc="B9800676" w:tentative="1">
      <w:start w:val="1"/>
      <w:numFmt w:val="lowerRoman"/>
      <w:lvlText w:val="%3."/>
      <w:lvlJc w:val="right"/>
      <w:pPr>
        <w:ind w:left="2945" w:hanging="180"/>
      </w:pPr>
    </w:lvl>
    <w:lvl w:ilvl="3" w:tplc="34180720" w:tentative="1">
      <w:start w:val="1"/>
      <w:numFmt w:val="decimal"/>
      <w:lvlText w:val="%4."/>
      <w:lvlJc w:val="left"/>
      <w:pPr>
        <w:ind w:left="3665" w:hanging="360"/>
      </w:pPr>
    </w:lvl>
    <w:lvl w:ilvl="4" w:tplc="A934A6F0" w:tentative="1">
      <w:start w:val="1"/>
      <w:numFmt w:val="lowerLetter"/>
      <w:lvlText w:val="%5."/>
      <w:lvlJc w:val="left"/>
      <w:pPr>
        <w:ind w:left="4385" w:hanging="360"/>
      </w:pPr>
    </w:lvl>
    <w:lvl w:ilvl="5" w:tplc="D36C7088" w:tentative="1">
      <w:start w:val="1"/>
      <w:numFmt w:val="lowerRoman"/>
      <w:lvlText w:val="%6."/>
      <w:lvlJc w:val="right"/>
      <w:pPr>
        <w:ind w:left="5105" w:hanging="180"/>
      </w:pPr>
    </w:lvl>
    <w:lvl w:ilvl="6" w:tplc="B358B3CE" w:tentative="1">
      <w:start w:val="1"/>
      <w:numFmt w:val="decimal"/>
      <w:lvlText w:val="%7."/>
      <w:lvlJc w:val="left"/>
      <w:pPr>
        <w:ind w:left="5825" w:hanging="360"/>
      </w:pPr>
    </w:lvl>
    <w:lvl w:ilvl="7" w:tplc="5DC6123A" w:tentative="1">
      <w:start w:val="1"/>
      <w:numFmt w:val="lowerLetter"/>
      <w:lvlText w:val="%8."/>
      <w:lvlJc w:val="left"/>
      <w:pPr>
        <w:ind w:left="6545" w:hanging="360"/>
      </w:pPr>
    </w:lvl>
    <w:lvl w:ilvl="8" w:tplc="B0C06950" w:tentative="1">
      <w:start w:val="1"/>
      <w:numFmt w:val="lowerRoman"/>
      <w:lvlText w:val="%9."/>
      <w:lvlJc w:val="right"/>
      <w:pPr>
        <w:ind w:left="7265" w:hanging="180"/>
      </w:pPr>
    </w:lvl>
  </w:abstractNum>
  <w:abstractNum w:abstractNumId="58" w15:restartNumberingAfterBreak="0">
    <w:nsid w:val="70203B4B"/>
    <w:multiLevelType w:val="hybridMultilevel"/>
    <w:tmpl w:val="7640F430"/>
    <w:lvl w:ilvl="0" w:tplc="CBC612CE">
      <w:start w:val="1"/>
      <w:numFmt w:val="decimal"/>
      <w:lvlText w:val="%1."/>
      <w:lvlJc w:val="left"/>
      <w:pPr>
        <w:ind w:left="1068" w:hanging="360"/>
      </w:pPr>
      <w:rPr>
        <w:rFonts w:hint="default"/>
      </w:rPr>
    </w:lvl>
    <w:lvl w:ilvl="1" w:tplc="B45470D0" w:tentative="1">
      <w:start w:val="1"/>
      <w:numFmt w:val="lowerLetter"/>
      <w:lvlText w:val="%2."/>
      <w:lvlJc w:val="left"/>
      <w:pPr>
        <w:ind w:left="1788" w:hanging="360"/>
      </w:pPr>
    </w:lvl>
    <w:lvl w:ilvl="2" w:tplc="5636C0D4" w:tentative="1">
      <w:start w:val="1"/>
      <w:numFmt w:val="lowerRoman"/>
      <w:lvlText w:val="%3."/>
      <w:lvlJc w:val="right"/>
      <w:pPr>
        <w:ind w:left="2508" w:hanging="180"/>
      </w:pPr>
    </w:lvl>
    <w:lvl w:ilvl="3" w:tplc="F758AC72" w:tentative="1">
      <w:start w:val="1"/>
      <w:numFmt w:val="decimal"/>
      <w:lvlText w:val="%4."/>
      <w:lvlJc w:val="left"/>
      <w:pPr>
        <w:ind w:left="3228" w:hanging="360"/>
      </w:pPr>
    </w:lvl>
    <w:lvl w:ilvl="4" w:tplc="0354EE14" w:tentative="1">
      <w:start w:val="1"/>
      <w:numFmt w:val="lowerLetter"/>
      <w:lvlText w:val="%5."/>
      <w:lvlJc w:val="left"/>
      <w:pPr>
        <w:ind w:left="3948" w:hanging="360"/>
      </w:pPr>
    </w:lvl>
    <w:lvl w:ilvl="5" w:tplc="2A822E66" w:tentative="1">
      <w:start w:val="1"/>
      <w:numFmt w:val="lowerRoman"/>
      <w:lvlText w:val="%6."/>
      <w:lvlJc w:val="right"/>
      <w:pPr>
        <w:ind w:left="4668" w:hanging="180"/>
      </w:pPr>
    </w:lvl>
    <w:lvl w:ilvl="6" w:tplc="6D48C742" w:tentative="1">
      <w:start w:val="1"/>
      <w:numFmt w:val="decimal"/>
      <w:lvlText w:val="%7."/>
      <w:lvlJc w:val="left"/>
      <w:pPr>
        <w:ind w:left="5388" w:hanging="360"/>
      </w:pPr>
    </w:lvl>
    <w:lvl w:ilvl="7" w:tplc="BD806AAE" w:tentative="1">
      <w:start w:val="1"/>
      <w:numFmt w:val="lowerLetter"/>
      <w:lvlText w:val="%8."/>
      <w:lvlJc w:val="left"/>
      <w:pPr>
        <w:ind w:left="6108" w:hanging="360"/>
      </w:pPr>
    </w:lvl>
    <w:lvl w:ilvl="8" w:tplc="F7BA257A" w:tentative="1">
      <w:start w:val="1"/>
      <w:numFmt w:val="lowerRoman"/>
      <w:lvlText w:val="%9."/>
      <w:lvlJc w:val="right"/>
      <w:pPr>
        <w:ind w:left="6828" w:hanging="180"/>
      </w:pPr>
    </w:lvl>
  </w:abstractNum>
  <w:abstractNum w:abstractNumId="59" w15:restartNumberingAfterBreak="0">
    <w:nsid w:val="770253AD"/>
    <w:multiLevelType w:val="hybridMultilevel"/>
    <w:tmpl w:val="A4F82DF0"/>
    <w:name w:val="WW8Num21022222222"/>
    <w:lvl w:ilvl="0" w:tplc="B2223BEA">
      <w:start w:val="1"/>
      <w:numFmt w:val="lowerLetter"/>
      <w:lvlText w:val="%1)"/>
      <w:lvlJc w:val="left"/>
      <w:pPr>
        <w:ind w:left="1068" w:hanging="360"/>
      </w:pPr>
    </w:lvl>
    <w:lvl w:ilvl="1" w:tplc="CE52D086" w:tentative="1">
      <w:start w:val="1"/>
      <w:numFmt w:val="lowerLetter"/>
      <w:lvlText w:val="%2."/>
      <w:lvlJc w:val="left"/>
      <w:pPr>
        <w:ind w:left="1788" w:hanging="360"/>
      </w:pPr>
    </w:lvl>
    <w:lvl w:ilvl="2" w:tplc="30ACB7EE" w:tentative="1">
      <w:start w:val="1"/>
      <w:numFmt w:val="lowerRoman"/>
      <w:lvlText w:val="%3."/>
      <w:lvlJc w:val="right"/>
      <w:pPr>
        <w:ind w:left="2508" w:hanging="180"/>
      </w:pPr>
    </w:lvl>
    <w:lvl w:ilvl="3" w:tplc="B7A6E160" w:tentative="1">
      <w:start w:val="1"/>
      <w:numFmt w:val="decimal"/>
      <w:lvlText w:val="%4."/>
      <w:lvlJc w:val="left"/>
      <w:pPr>
        <w:ind w:left="3228" w:hanging="360"/>
      </w:pPr>
    </w:lvl>
    <w:lvl w:ilvl="4" w:tplc="ACD28066" w:tentative="1">
      <w:start w:val="1"/>
      <w:numFmt w:val="lowerLetter"/>
      <w:lvlText w:val="%5."/>
      <w:lvlJc w:val="left"/>
      <w:pPr>
        <w:ind w:left="3948" w:hanging="360"/>
      </w:pPr>
    </w:lvl>
    <w:lvl w:ilvl="5" w:tplc="435CAA9C" w:tentative="1">
      <w:start w:val="1"/>
      <w:numFmt w:val="lowerRoman"/>
      <w:lvlText w:val="%6."/>
      <w:lvlJc w:val="right"/>
      <w:pPr>
        <w:ind w:left="4668" w:hanging="180"/>
      </w:pPr>
    </w:lvl>
    <w:lvl w:ilvl="6" w:tplc="9E5CD1AC" w:tentative="1">
      <w:start w:val="1"/>
      <w:numFmt w:val="decimal"/>
      <w:lvlText w:val="%7."/>
      <w:lvlJc w:val="left"/>
      <w:pPr>
        <w:ind w:left="5388" w:hanging="360"/>
      </w:pPr>
    </w:lvl>
    <w:lvl w:ilvl="7" w:tplc="65748C3A" w:tentative="1">
      <w:start w:val="1"/>
      <w:numFmt w:val="lowerLetter"/>
      <w:lvlText w:val="%8."/>
      <w:lvlJc w:val="left"/>
      <w:pPr>
        <w:ind w:left="6108" w:hanging="360"/>
      </w:pPr>
    </w:lvl>
    <w:lvl w:ilvl="8" w:tplc="15A8434E"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9"/>
  </w:num>
  <w:num w:numId="5">
    <w:abstractNumId w:val="3"/>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8"/>
  </w:num>
  <w:num w:numId="17">
    <w:abstractNumId w:val="19"/>
  </w:num>
  <w:num w:numId="18">
    <w:abstractNumId w:val="21"/>
  </w:num>
  <w:num w:numId="19">
    <w:abstractNumId w:val="22"/>
  </w:num>
  <w:num w:numId="20">
    <w:abstractNumId w:val="24"/>
  </w:num>
  <w:num w:numId="21">
    <w:abstractNumId w:val="44"/>
  </w:num>
  <w:num w:numId="22">
    <w:abstractNumId w:val="37"/>
  </w:num>
  <w:num w:numId="23">
    <w:abstractNumId w:val="45"/>
  </w:num>
  <w:num w:numId="24">
    <w:abstractNumId w:val="28"/>
  </w:num>
  <w:num w:numId="25">
    <w:abstractNumId w:val="35"/>
  </w:num>
  <w:num w:numId="26">
    <w:abstractNumId w:val="49"/>
  </w:num>
  <w:num w:numId="27">
    <w:abstractNumId w:val="51"/>
  </w:num>
  <w:num w:numId="28">
    <w:abstractNumId w:val="52"/>
  </w:num>
  <w:num w:numId="29">
    <w:abstractNumId w:val="42"/>
  </w:num>
  <w:num w:numId="30">
    <w:abstractNumId w:val="59"/>
  </w:num>
  <w:num w:numId="31">
    <w:abstractNumId w:val="55"/>
  </w:num>
  <w:num w:numId="32">
    <w:abstractNumId w:val="40"/>
  </w:num>
  <w:num w:numId="33">
    <w:abstractNumId w:val="23"/>
  </w:num>
  <w:num w:numId="34">
    <w:abstractNumId w:val="56"/>
  </w:num>
  <w:num w:numId="35">
    <w:abstractNumId w:val="53"/>
  </w:num>
  <w:num w:numId="36">
    <w:abstractNumId w:val="43"/>
  </w:num>
  <w:num w:numId="37">
    <w:abstractNumId w:val="33"/>
  </w:num>
  <w:num w:numId="38">
    <w:abstractNumId w:val="38"/>
  </w:num>
  <w:num w:numId="39">
    <w:abstractNumId w:val="39"/>
  </w:num>
  <w:num w:numId="40">
    <w:abstractNumId w:val="47"/>
  </w:num>
  <w:num w:numId="41">
    <w:abstractNumId w:val="26"/>
  </w:num>
  <w:num w:numId="42">
    <w:abstractNumId w:val="57"/>
  </w:num>
  <w:num w:numId="43">
    <w:abstractNumId w:val="46"/>
  </w:num>
  <w:num w:numId="44">
    <w:abstractNumId w:val="34"/>
  </w:num>
  <w:num w:numId="45">
    <w:abstractNumId w:val="27"/>
  </w:num>
  <w:num w:numId="46">
    <w:abstractNumId w:val="41"/>
  </w:num>
  <w:num w:numId="47">
    <w:abstractNumId w:val="30"/>
  </w:num>
  <w:num w:numId="48">
    <w:abstractNumId w:val="29"/>
  </w:num>
  <w:num w:numId="49">
    <w:abstractNumId w:val="31"/>
  </w:num>
  <w:num w:numId="50">
    <w:abstractNumId w:val="25"/>
  </w:num>
  <w:num w:numId="51">
    <w:abstractNumId w:val="32"/>
  </w:num>
  <w:num w:numId="52">
    <w:abstractNumId w:val="58"/>
  </w:num>
  <w:num w:numId="53">
    <w:abstractNumId w:val="54"/>
  </w:num>
  <w:num w:numId="54">
    <w:abstractNumId w:val="36"/>
  </w:num>
  <w:num w:numId="55">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43"/>
    <w:rsid w:val="000051E0"/>
    <w:rsid w:val="00024C2F"/>
    <w:rsid w:val="00026215"/>
    <w:rsid w:val="000315A8"/>
    <w:rsid w:val="00034B6C"/>
    <w:rsid w:val="00041BE2"/>
    <w:rsid w:val="000422A7"/>
    <w:rsid w:val="000431F1"/>
    <w:rsid w:val="00056D68"/>
    <w:rsid w:val="0006200E"/>
    <w:rsid w:val="00081EF5"/>
    <w:rsid w:val="00085FB7"/>
    <w:rsid w:val="0009061D"/>
    <w:rsid w:val="00095571"/>
    <w:rsid w:val="000957D0"/>
    <w:rsid w:val="000B58E1"/>
    <w:rsid w:val="000B6660"/>
    <w:rsid w:val="000E1FA6"/>
    <w:rsid w:val="000E23CA"/>
    <w:rsid w:val="000F3EA1"/>
    <w:rsid w:val="000F60D1"/>
    <w:rsid w:val="001001BE"/>
    <w:rsid w:val="001153C0"/>
    <w:rsid w:val="0012011E"/>
    <w:rsid w:val="00120ADE"/>
    <w:rsid w:val="0012755F"/>
    <w:rsid w:val="00131CCD"/>
    <w:rsid w:val="001428D6"/>
    <w:rsid w:val="00151996"/>
    <w:rsid w:val="00151C24"/>
    <w:rsid w:val="001530E0"/>
    <w:rsid w:val="00161BF2"/>
    <w:rsid w:val="00170D81"/>
    <w:rsid w:val="00180998"/>
    <w:rsid w:val="00192DF2"/>
    <w:rsid w:val="00193740"/>
    <w:rsid w:val="001968C8"/>
    <w:rsid w:val="001A026F"/>
    <w:rsid w:val="001B2236"/>
    <w:rsid w:val="001B55AF"/>
    <w:rsid w:val="001C689A"/>
    <w:rsid w:val="001C77DD"/>
    <w:rsid w:val="001C7EB6"/>
    <w:rsid w:val="001E518F"/>
    <w:rsid w:val="001F1388"/>
    <w:rsid w:val="001F3514"/>
    <w:rsid w:val="001F7E11"/>
    <w:rsid w:val="002034B5"/>
    <w:rsid w:val="002328FC"/>
    <w:rsid w:val="00235C2E"/>
    <w:rsid w:val="00252542"/>
    <w:rsid w:val="00262177"/>
    <w:rsid w:val="00273122"/>
    <w:rsid w:val="00276156"/>
    <w:rsid w:val="00276769"/>
    <w:rsid w:val="00285C29"/>
    <w:rsid w:val="002860BD"/>
    <w:rsid w:val="00293983"/>
    <w:rsid w:val="002A210F"/>
    <w:rsid w:val="002A791F"/>
    <w:rsid w:val="002B5E3F"/>
    <w:rsid w:val="002C323B"/>
    <w:rsid w:val="002C4951"/>
    <w:rsid w:val="002C7B2C"/>
    <w:rsid w:val="002D15B0"/>
    <w:rsid w:val="002E66FD"/>
    <w:rsid w:val="002F6D8A"/>
    <w:rsid w:val="00303F01"/>
    <w:rsid w:val="0030534C"/>
    <w:rsid w:val="003144E3"/>
    <w:rsid w:val="00316244"/>
    <w:rsid w:val="00332064"/>
    <w:rsid w:val="003426BA"/>
    <w:rsid w:val="00347EA0"/>
    <w:rsid w:val="00351811"/>
    <w:rsid w:val="00357646"/>
    <w:rsid w:val="003606BA"/>
    <w:rsid w:val="00367CCC"/>
    <w:rsid w:val="00371C1F"/>
    <w:rsid w:val="003761F3"/>
    <w:rsid w:val="00380BFF"/>
    <w:rsid w:val="00383E1A"/>
    <w:rsid w:val="003853FA"/>
    <w:rsid w:val="00390963"/>
    <w:rsid w:val="00390D10"/>
    <w:rsid w:val="003A35E7"/>
    <w:rsid w:val="003A682F"/>
    <w:rsid w:val="003B2F29"/>
    <w:rsid w:val="003B7FFE"/>
    <w:rsid w:val="003C2A62"/>
    <w:rsid w:val="003D010C"/>
    <w:rsid w:val="003D067D"/>
    <w:rsid w:val="003D0E4F"/>
    <w:rsid w:val="003D47B0"/>
    <w:rsid w:val="003E08EB"/>
    <w:rsid w:val="003E24FA"/>
    <w:rsid w:val="003E326D"/>
    <w:rsid w:val="003E5CD2"/>
    <w:rsid w:val="003E70B2"/>
    <w:rsid w:val="003F0D70"/>
    <w:rsid w:val="003F2523"/>
    <w:rsid w:val="003F2EB7"/>
    <w:rsid w:val="003F584A"/>
    <w:rsid w:val="00414490"/>
    <w:rsid w:val="00414C62"/>
    <w:rsid w:val="00417DAE"/>
    <w:rsid w:val="0042232D"/>
    <w:rsid w:val="00425B99"/>
    <w:rsid w:val="00430762"/>
    <w:rsid w:val="0043759C"/>
    <w:rsid w:val="00444C01"/>
    <w:rsid w:val="00450332"/>
    <w:rsid w:val="00457CD8"/>
    <w:rsid w:val="00457F43"/>
    <w:rsid w:val="00470633"/>
    <w:rsid w:val="00476387"/>
    <w:rsid w:val="00493E67"/>
    <w:rsid w:val="004A46F1"/>
    <w:rsid w:val="004B558E"/>
    <w:rsid w:val="004D1839"/>
    <w:rsid w:val="004D3850"/>
    <w:rsid w:val="004F04B5"/>
    <w:rsid w:val="004F1B00"/>
    <w:rsid w:val="004F57F4"/>
    <w:rsid w:val="005033EB"/>
    <w:rsid w:val="00503FC9"/>
    <w:rsid w:val="00513F9D"/>
    <w:rsid w:val="00516711"/>
    <w:rsid w:val="00533692"/>
    <w:rsid w:val="00537076"/>
    <w:rsid w:val="00540069"/>
    <w:rsid w:val="005414CE"/>
    <w:rsid w:val="005433DA"/>
    <w:rsid w:val="00546425"/>
    <w:rsid w:val="00554DF1"/>
    <w:rsid w:val="00557AF7"/>
    <w:rsid w:val="00560347"/>
    <w:rsid w:val="0056693C"/>
    <w:rsid w:val="00570908"/>
    <w:rsid w:val="00582331"/>
    <w:rsid w:val="005832DE"/>
    <w:rsid w:val="00590B00"/>
    <w:rsid w:val="00591E7E"/>
    <w:rsid w:val="00594BFC"/>
    <w:rsid w:val="00597561"/>
    <w:rsid w:val="005A44EE"/>
    <w:rsid w:val="005A746D"/>
    <w:rsid w:val="005B5736"/>
    <w:rsid w:val="005D050D"/>
    <w:rsid w:val="005D1E06"/>
    <w:rsid w:val="005D2398"/>
    <w:rsid w:val="005E3DD3"/>
    <w:rsid w:val="005F16A9"/>
    <w:rsid w:val="005F3A1B"/>
    <w:rsid w:val="005F5E71"/>
    <w:rsid w:val="00600CB5"/>
    <w:rsid w:val="00603D2A"/>
    <w:rsid w:val="0061205E"/>
    <w:rsid w:val="006254D6"/>
    <w:rsid w:val="00634550"/>
    <w:rsid w:val="006363D6"/>
    <w:rsid w:val="00650B8A"/>
    <w:rsid w:val="0065214D"/>
    <w:rsid w:val="00657BE6"/>
    <w:rsid w:val="00663725"/>
    <w:rsid w:val="0067309E"/>
    <w:rsid w:val="006769C9"/>
    <w:rsid w:val="006815A5"/>
    <w:rsid w:val="00693F87"/>
    <w:rsid w:val="00695D83"/>
    <w:rsid w:val="006B0C1C"/>
    <w:rsid w:val="006B7A23"/>
    <w:rsid w:val="006C20CD"/>
    <w:rsid w:val="006C410E"/>
    <w:rsid w:val="006C6E5D"/>
    <w:rsid w:val="006E0CA7"/>
    <w:rsid w:val="006E137A"/>
    <w:rsid w:val="006E1ADC"/>
    <w:rsid w:val="006E2A4F"/>
    <w:rsid w:val="006E5F8B"/>
    <w:rsid w:val="0070208A"/>
    <w:rsid w:val="00707F66"/>
    <w:rsid w:val="00721E8C"/>
    <w:rsid w:val="007300D1"/>
    <w:rsid w:val="00735858"/>
    <w:rsid w:val="00736205"/>
    <w:rsid w:val="00740E9C"/>
    <w:rsid w:val="007439E1"/>
    <w:rsid w:val="00752B14"/>
    <w:rsid w:val="0075659A"/>
    <w:rsid w:val="00770A8C"/>
    <w:rsid w:val="00771182"/>
    <w:rsid w:val="00780D7B"/>
    <w:rsid w:val="0078255D"/>
    <w:rsid w:val="0078658F"/>
    <w:rsid w:val="00790D35"/>
    <w:rsid w:val="007912E3"/>
    <w:rsid w:val="0079358D"/>
    <w:rsid w:val="007B23CE"/>
    <w:rsid w:val="007C1BE4"/>
    <w:rsid w:val="007C1F60"/>
    <w:rsid w:val="007C212D"/>
    <w:rsid w:val="007C628D"/>
    <w:rsid w:val="007D1E9C"/>
    <w:rsid w:val="007D3BB2"/>
    <w:rsid w:val="007D5442"/>
    <w:rsid w:val="007D6399"/>
    <w:rsid w:val="007D6CA1"/>
    <w:rsid w:val="008015EE"/>
    <w:rsid w:val="00805BF5"/>
    <w:rsid w:val="00815539"/>
    <w:rsid w:val="00826D4D"/>
    <w:rsid w:val="00827751"/>
    <w:rsid w:val="00831DC0"/>
    <w:rsid w:val="00835106"/>
    <w:rsid w:val="0084001F"/>
    <w:rsid w:val="008421A5"/>
    <w:rsid w:val="00847FCA"/>
    <w:rsid w:val="00850BD0"/>
    <w:rsid w:val="00862B73"/>
    <w:rsid w:val="00863FD3"/>
    <w:rsid w:val="00867160"/>
    <w:rsid w:val="008835D5"/>
    <w:rsid w:val="00890446"/>
    <w:rsid w:val="008A1169"/>
    <w:rsid w:val="008A75AA"/>
    <w:rsid w:val="008B07E2"/>
    <w:rsid w:val="008B41B8"/>
    <w:rsid w:val="008D212A"/>
    <w:rsid w:val="008E342E"/>
    <w:rsid w:val="008E51F4"/>
    <w:rsid w:val="008E60DA"/>
    <w:rsid w:val="008E7E5B"/>
    <w:rsid w:val="008F5606"/>
    <w:rsid w:val="008F6050"/>
    <w:rsid w:val="009035C8"/>
    <w:rsid w:val="009110AD"/>
    <w:rsid w:val="00911A03"/>
    <w:rsid w:val="0091236A"/>
    <w:rsid w:val="009127F7"/>
    <w:rsid w:val="00936D3A"/>
    <w:rsid w:val="00950DBE"/>
    <w:rsid w:val="00963935"/>
    <w:rsid w:val="009704B4"/>
    <w:rsid w:val="0097483E"/>
    <w:rsid w:val="009772BE"/>
    <w:rsid w:val="00977762"/>
    <w:rsid w:val="009B73A3"/>
    <w:rsid w:val="009D251A"/>
    <w:rsid w:val="009D53C4"/>
    <w:rsid w:val="009D6CC9"/>
    <w:rsid w:val="009E18E6"/>
    <w:rsid w:val="009E3EB3"/>
    <w:rsid w:val="009F6D43"/>
    <w:rsid w:val="00A07507"/>
    <w:rsid w:val="00A110DF"/>
    <w:rsid w:val="00A145F8"/>
    <w:rsid w:val="00A15645"/>
    <w:rsid w:val="00A17A0B"/>
    <w:rsid w:val="00A253E7"/>
    <w:rsid w:val="00A2627F"/>
    <w:rsid w:val="00A43DDA"/>
    <w:rsid w:val="00A55A11"/>
    <w:rsid w:val="00A60E6E"/>
    <w:rsid w:val="00AA0797"/>
    <w:rsid w:val="00AA42BA"/>
    <w:rsid w:val="00AA470B"/>
    <w:rsid w:val="00AA590C"/>
    <w:rsid w:val="00AB75F9"/>
    <w:rsid w:val="00AC09D3"/>
    <w:rsid w:val="00AC0B6D"/>
    <w:rsid w:val="00AC1AF2"/>
    <w:rsid w:val="00AE1201"/>
    <w:rsid w:val="00AE17B3"/>
    <w:rsid w:val="00AE46FA"/>
    <w:rsid w:val="00AE4A8F"/>
    <w:rsid w:val="00AF7698"/>
    <w:rsid w:val="00B04621"/>
    <w:rsid w:val="00B0524C"/>
    <w:rsid w:val="00B24087"/>
    <w:rsid w:val="00B249EE"/>
    <w:rsid w:val="00B40E5B"/>
    <w:rsid w:val="00B4129C"/>
    <w:rsid w:val="00B4187F"/>
    <w:rsid w:val="00B509CE"/>
    <w:rsid w:val="00B57BFE"/>
    <w:rsid w:val="00B61EF1"/>
    <w:rsid w:val="00B6319F"/>
    <w:rsid w:val="00B67C38"/>
    <w:rsid w:val="00B75318"/>
    <w:rsid w:val="00B75739"/>
    <w:rsid w:val="00B81A09"/>
    <w:rsid w:val="00B9357D"/>
    <w:rsid w:val="00B97BE1"/>
    <w:rsid w:val="00BA6C08"/>
    <w:rsid w:val="00BC47DD"/>
    <w:rsid w:val="00BC60E6"/>
    <w:rsid w:val="00BC7EFB"/>
    <w:rsid w:val="00BD52A1"/>
    <w:rsid w:val="00BE180C"/>
    <w:rsid w:val="00BE387C"/>
    <w:rsid w:val="00BE5AEA"/>
    <w:rsid w:val="00BF53D6"/>
    <w:rsid w:val="00C052CD"/>
    <w:rsid w:val="00C10826"/>
    <w:rsid w:val="00C10FA3"/>
    <w:rsid w:val="00C11858"/>
    <w:rsid w:val="00C14F07"/>
    <w:rsid w:val="00C16AE9"/>
    <w:rsid w:val="00C60213"/>
    <w:rsid w:val="00C62A36"/>
    <w:rsid w:val="00C76529"/>
    <w:rsid w:val="00C823AF"/>
    <w:rsid w:val="00C840FA"/>
    <w:rsid w:val="00C8612B"/>
    <w:rsid w:val="00C86619"/>
    <w:rsid w:val="00C95B00"/>
    <w:rsid w:val="00CA78DC"/>
    <w:rsid w:val="00CC191D"/>
    <w:rsid w:val="00CC21B5"/>
    <w:rsid w:val="00CC5F53"/>
    <w:rsid w:val="00CD133D"/>
    <w:rsid w:val="00CD33C9"/>
    <w:rsid w:val="00CE65A8"/>
    <w:rsid w:val="00CF6DF1"/>
    <w:rsid w:val="00D05BE8"/>
    <w:rsid w:val="00D116D7"/>
    <w:rsid w:val="00D16A88"/>
    <w:rsid w:val="00D229A9"/>
    <w:rsid w:val="00D82781"/>
    <w:rsid w:val="00D82FF9"/>
    <w:rsid w:val="00D91A61"/>
    <w:rsid w:val="00D96F86"/>
    <w:rsid w:val="00DA0483"/>
    <w:rsid w:val="00DA070A"/>
    <w:rsid w:val="00DB3C74"/>
    <w:rsid w:val="00DB72FB"/>
    <w:rsid w:val="00DC1BBE"/>
    <w:rsid w:val="00DC4B5C"/>
    <w:rsid w:val="00DC7E00"/>
    <w:rsid w:val="00DD0474"/>
    <w:rsid w:val="00DD33DB"/>
    <w:rsid w:val="00DF074F"/>
    <w:rsid w:val="00DF4280"/>
    <w:rsid w:val="00DF6A71"/>
    <w:rsid w:val="00E14528"/>
    <w:rsid w:val="00E166EF"/>
    <w:rsid w:val="00E234DC"/>
    <w:rsid w:val="00E2528B"/>
    <w:rsid w:val="00E36C81"/>
    <w:rsid w:val="00E4072E"/>
    <w:rsid w:val="00E41CD3"/>
    <w:rsid w:val="00E45157"/>
    <w:rsid w:val="00E61B88"/>
    <w:rsid w:val="00E61C57"/>
    <w:rsid w:val="00E7164A"/>
    <w:rsid w:val="00E90B4B"/>
    <w:rsid w:val="00E91B82"/>
    <w:rsid w:val="00E940CA"/>
    <w:rsid w:val="00EA1127"/>
    <w:rsid w:val="00EA6644"/>
    <w:rsid w:val="00EB55F3"/>
    <w:rsid w:val="00EC328E"/>
    <w:rsid w:val="00EC64C8"/>
    <w:rsid w:val="00EE5925"/>
    <w:rsid w:val="00EF0FA4"/>
    <w:rsid w:val="00F00AD8"/>
    <w:rsid w:val="00F11063"/>
    <w:rsid w:val="00F11A16"/>
    <w:rsid w:val="00F13B09"/>
    <w:rsid w:val="00F3025A"/>
    <w:rsid w:val="00F43D3D"/>
    <w:rsid w:val="00F51540"/>
    <w:rsid w:val="00F5164E"/>
    <w:rsid w:val="00F604C5"/>
    <w:rsid w:val="00F720F4"/>
    <w:rsid w:val="00F86345"/>
    <w:rsid w:val="00F8794C"/>
    <w:rsid w:val="00F96C0A"/>
    <w:rsid w:val="00FA033A"/>
    <w:rsid w:val="00FA514F"/>
    <w:rsid w:val="00FB34DD"/>
    <w:rsid w:val="00FB4255"/>
    <w:rsid w:val="00FB4DA7"/>
    <w:rsid w:val="00FE33EF"/>
    <w:rsid w:val="00FE39F9"/>
    <w:rsid w:val="00FF2D62"/>
    <w:rsid w:val="00FF72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F798E"/>
  <w15:chartTrackingRefBased/>
  <w15:docId w15:val="{F24D989B-D956-4CED-A1E4-AEB63C3D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7F43"/>
    <w:pPr>
      <w:suppressAutoHyphens/>
      <w:jc w:val="both"/>
    </w:pPr>
    <w:rPr>
      <w:rFonts w:ascii="Times New Roman" w:hAnsi="Times New Roman" w:cs="Times New Roman"/>
      <w:sz w:val="24"/>
      <w:lang w:eastAsia="ar-SA"/>
    </w:rPr>
  </w:style>
  <w:style w:type="paragraph" w:styleId="Nadpis1">
    <w:name w:val="heading 1"/>
    <w:basedOn w:val="Normln"/>
    <w:next w:val="Normln"/>
    <w:link w:val="Nadpis1Char"/>
    <w:qFormat/>
    <w:rsid w:val="00457F43"/>
    <w:pPr>
      <w:keepNext/>
      <w:spacing w:before="240" w:after="60"/>
      <w:outlineLvl w:val="0"/>
    </w:pPr>
    <w:rPr>
      <w:rFonts w:ascii="Arial" w:hAnsi="Arial"/>
      <w:b/>
      <w:kern w:val="1"/>
      <w:sz w:val="28"/>
    </w:rPr>
  </w:style>
  <w:style w:type="paragraph" w:styleId="Nadpis2">
    <w:name w:val="heading 2"/>
    <w:basedOn w:val="Normln"/>
    <w:next w:val="Normln"/>
    <w:link w:val="Nadpis2Char"/>
    <w:qFormat/>
    <w:rsid w:val="00457F43"/>
    <w:pPr>
      <w:keepNext/>
      <w:spacing w:line="276" w:lineRule="auto"/>
      <w:jc w:val="center"/>
      <w:outlineLvl w:val="1"/>
    </w:pPr>
    <w:rPr>
      <w:b/>
      <w:bCs/>
      <w:iCs/>
      <w:szCs w:val="24"/>
    </w:rPr>
  </w:style>
  <w:style w:type="paragraph" w:styleId="Nadpis3">
    <w:name w:val="heading 3"/>
    <w:basedOn w:val="Normln"/>
    <w:next w:val="Normln"/>
    <w:link w:val="Nadpis3Char"/>
    <w:qFormat/>
    <w:rsid w:val="00457F43"/>
    <w:pPr>
      <w:keepNext/>
      <w:spacing w:before="240" w:after="60"/>
      <w:jc w:val="left"/>
      <w:outlineLvl w:val="2"/>
    </w:pPr>
    <w:rPr>
      <w:rFonts w:ascii="Arial" w:hAnsi="Arial" w:cs="Arial"/>
      <w:b/>
      <w:bCs/>
      <w:sz w:val="26"/>
      <w:szCs w:val="26"/>
    </w:rPr>
  </w:style>
  <w:style w:type="paragraph" w:styleId="Nadpis4">
    <w:name w:val="heading 4"/>
    <w:basedOn w:val="Normln"/>
    <w:next w:val="Normln"/>
    <w:link w:val="Nadpis4Char"/>
    <w:qFormat/>
    <w:rsid w:val="00457F43"/>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457F43"/>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57F43"/>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457F43"/>
    <w:pPr>
      <w:numPr>
        <w:ilvl w:val="6"/>
        <w:numId w:val="1"/>
      </w:numPr>
      <w:spacing w:before="240" w:after="60"/>
      <w:outlineLvl w:val="6"/>
    </w:pPr>
    <w:rPr>
      <w:szCs w:val="24"/>
    </w:rPr>
  </w:style>
  <w:style w:type="paragraph" w:styleId="Nadpis8">
    <w:name w:val="heading 8"/>
    <w:basedOn w:val="Normln"/>
    <w:next w:val="Normln"/>
    <w:link w:val="Nadpis8Char"/>
    <w:qFormat/>
    <w:rsid w:val="00457F43"/>
    <w:pPr>
      <w:numPr>
        <w:ilvl w:val="7"/>
        <w:numId w:val="1"/>
      </w:numPr>
      <w:spacing w:before="240" w:after="60"/>
      <w:outlineLvl w:val="7"/>
    </w:pPr>
    <w:rPr>
      <w:i/>
      <w:iCs/>
      <w:szCs w:val="24"/>
    </w:rPr>
  </w:style>
  <w:style w:type="paragraph" w:styleId="Nadpis9">
    <w:name w:val="heading 9"/>
    <w:basedOn w:val="Normln"/>
    <w:next w:val="Normln"/>
    <w:link w:val="Nadpis9Char"/>
    <w:qFormat/>
    <w:rsid w:val="00457F43"/>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457F43"/>
    <w:rPr>
      <w:rFonts w:ascii="Arial" w:hAnsi="Arial" w:cs="Times New Roman"/>
      <w:b/>
      <w:kern w:val="1"/>
      <w:sz w:val="20"/>
      <w:szCs w:val="20"/>
      <w:lang w:val="x-none" w:eastAsia="ar-SA" w:bidi="ar-SA"/>
    </w:rPr>
  </w:style>
  <w:style w:type="character" w:customStyle="1" w:styleId="Nadpis2Char">
    <w:name w:val="Nadpis 2 Char"/>
    <w:link w:val="Nadpis2"/>
    <w:locked/>
    <w:rsid w:val="00457F43"/>
    <w:rPr>
      <w:rFonts w:ascii="Times New Roman" w:hAnsi="Times New Roman" w:cs="Times New Roman"/>
      <w:b/>
      <w:bCs/>
      <w:iCs/>
      <w:sz w:val="24"/>
      <w:szCs w:val="24"/>
      <w:lang w:val="x-none" w:eastAsia="ar-SA" w:bidi="ar-SA"/>
    </w:rPr>
  </w:style>
  <w:style w:type="character" w:customStyle="1" w:styleId="Nadpis3Char">
    <w:name w:val="Nadpis 3 Char"/>
    <w:link w:val="Nadpis3"/>
    <w:locked/>
    <w:rsid w:val="00457F43"/>
    <w:rPr>
      <w:rFonts w:ascii="Arial" w:hAnsi="Arial" w:cs="Arial"/>
      <w:b/>
      <w:bCs/>
      <w:sz w:val="26"/>
      <w:szCs w:val="26"/>
      <w:lang w:val="x-none" w:eastAsia="ar-SA" w:bidi="ar-SA"/>
    </w:rPr>
  </w:style>
  <w:style w:type="character" w:customStyle="1" w:styleId="Nadpis4Char">
    <w:name w:val="Nadpis 4 Char"/>
    <w:link w:val="Nadpis4"/>
    <w:locked/>
    <w:rsid w:val="00457F43"/>
    <w:rPr>
      <w:rFonts w:ascii="Times New Roman" w:hAnsi="Times New Roman" w:cs="Times New Roman"/>
      <w:b/>
      <w:bCs/>
      <w:sz w:val="28"/>
      <w:szCs w:val="28"/>
      <w:lang w:eastAsia="ar-SA"/>
    </w:rPr>
  </w:style>
  <w:style w:type="character" w:customStyle="1" w:styleId="Nadpis5Char">
    <w:name w:val="Nadpis 5 Char"/>
    <w:link w:val="Nadpis5"/>
    <w:locked/>
    <w:rsid w:val="00457F43"/>
    <w:rPr>
      <w:rFonts w:ascii="Times New Roman" w:hAnsi="Times New Roman" w:cs="Times New Roman"/>
      <w:b/>
      <w:bCs/>
      <w:i/>
      <w:iCs/>
      <w:sz w:val="26"/>
      <w:szCs w:val="26"/>
      <w:lang w:eastAsia="ar-SA"/>
    </w:rPr>
  </w:style>
  <w:style w:type="character" w:customStyle="1" w:styleId="Nadpis6Char">
    <w:name w:val="Nadpis 6 Char"/>
    <w:link w:val="Nadpis6"/>
    <w:locked/>
    <w:rsid w:val="00457F43"/>
    <w:rPr>
      <w:rFonts w:ascii="Times New Roman" w:hAnsi="Times New Roman" w:cs="Times New Roman"/>
      <w:b/>
      <w:bCs/>
      <w:sz w:val="22"/>
      <w:szCs w:val="22"/>
      <w:lang w:eastAsia="ar-SA"/>
    </w:rPr>
  </w:style>
  <w:style w:type="character" w:customStyle="1" w:styleId="Nadpis7Char">
    <w:name w:val="Nadpis 7 Char"/>
    <w:link w:val="Nadpis7"/>
    <w:locked/>
    <w:rsid w:val="00457F43"/>
    <w:rPr>
      <w:rFonts w:ascii="Times New Roman" w:hAnsi="Times New Roman" w:cs="Times New Roman"/>
      <w:sz w:val="24"/>
      <w:szCs w:val="24"/>
      <w:lang w:eastAsia="ar-SA"/>
    </w:rPr>
  </w:style>
  <w:style w:type="character" w:customStyle="1" w:styleId="Nadpis8Char">
    <w:name w:val="Nadpis 8 Char"/>
    <w:link w:val="Nadpis8"/>
    <w:locked/>
    <w:rsid w:val="00457F43"/>
    <w:rPr>
      <w:rFonts w:ascii="Times New Roman" w:hAnsi="Times New Roman" w:cs="Times New Roman"/>
      <w:i/>
      <w:iCs/>
      <w:sz w:val="24"/>
      <w:szCs w:val="24"/>
      <w:lang w:eastAsia="ar-SA"/>
    </w:rPr>
  </w:style>
  <w:style w:type="character" w:customStyle="1" w:styleId="Nadpis9Char">
    <w:name w:val="Nadpis 9 Char"/>
    <w:link w:val="Nadpis9"/>
    <w:locked/>
    <w:rsid w:val="00457F43"/>
    <w:rPr>
      <w:rFonts w:ascii="Arial" w:hAnsi="Arial" w:cs="Arial"/>
      <w:sz w:val="22"/>
      <w:szCs w:val="22"/>
      <w:lang w:eastAsia="ar-SA"/>
    </w:rPr>
  </w:style>
  <w:style w:type="character" w:customStyle="1" w:styleId="WW8Num2z0">
    <w:name w:val="WW8Num2z0"/>
    <w:rsid w:val="00457F43"/>
    <w:rPr>
      <w:u w:val="none"/>
    </w:rPr>
  </w:style>
  <w:style w:type="character" w:customStyle="1" w:styleId="WW8Num6z0">
    <w:name w:val="WW8Num6z0"/>
    <w:rsid w:val="00457F43"/>
    <w:rPr>
      <w:rFonts w:ascii="Symbol" w:hAnsi="Symbol"/>
    </w:rPr>
  </w:style>
  <w:style w:type="character" w:customStyle="1" w:styleId="WW8Num6z1">
    <w:name w:val="WW8Num6z1"/>
    <w:rsid w:val="00457F43"/>
    <w:rPr>
      <w:rFonts w:ascii="Courier New" w:hAnsi="Courier New"/>
    </w:rPr>
  </w:style>
  <w:style w:type="character" w:customStyle="1" w:styleId="WW8Num6z2">
    <w:name w:val="WW8Num6z2"/>
    <w:rsid w:val="00457F43"/>
    <w:rPr>
      <w:rFonts w:ascii="Wingdings" w:hAnsi="Wingdings"/>
    </w:rPr>
  </w:style>
  <w:style w:type="character" w:customStyle="1" w:styleId="WW8Num7z0">
    <w:name w:val="WW8Num7z0"/>
    <w:rsid w:val="00457F43"/>
    <w:rPr>
      <w:rFonts w:ascii="Courier New" w:hAnsi="Courier New"/>
    </w:rPr>
  </w:style>
  <w:style w:type="character" w:customStyle="1" w:styleId="WW8Num7z2">
    <w:name w:val="WW8Num7z2"/>
    <w:rsid w:val="00457F43"/>
    <w:rPr>
      <w:rFonts w:ascii="Wingdings" w:hAnsi="Wingdings"/>
    </w:rPr>
  </w:style>
  <w:style w:type="character" w:customStyle="1" w:styleId="WW8Num7z3">
    <w:name w:val="WW8Num7z3"/>
    <w:rsid w:val="00457F43"/>
    <w:rPr>
      <w:rFonts w:ascii="Symbol" w:hAnsi="Symbol"/>
    </w:rPr>
  </w:style>
  <w:style w:type="character" w:customStyle="1" w:styleId="WW8Num9z1">
    <w:name w:val="WW8Num9z1"/>
    <w:rsid w:val="00457F43"/>
    <w:rPr>
      <w:rFonts w:ascii="Courier New" w:hAnsi="Courier New"/>
    </w:rPr>
  </w:style>
  <w:style w:type="character" w:customStyle="1" w:styleId="WW8Num9z2">
    <w:name w:val="WW8Num9z2"/>
    <w:rsid w:val="00457F43"/>
    <w:rPr>
      <w:rFonts w:ascii="Wingdings" w:hAnsi="Wingdings"/>
    </w:rPr>
  </w:style>
  <w:style w:type="character" w:customStyle="1" w:styleId="WW8Num9z3">
    <w:name w:val="WW8Num9z3"/>
    <w:rsid w:val="00457F43"/>
    <w:rPr>
      <w:rFonts w:ascii="Symbol" w:hAnsi="Symbol"/>
    </w:rPr>
  </w:style>
  <w:style w:type="character" w:customStyle="1" w:styleId="WW8Num11z0">
    <w:name w:val="WW8Num11z0"/>
    <w:rsid w:val="00457F43"/>
    <w:rPr>
      <w:rFonts w:ascii="Courier New" w:hAnsi="Courier New"/>
    </w:rPr>
  </w:style>
  <w:style w:type="character" w:customStyle="1" w:styleId="WW8Num11z2">
    <w:name w:val="WW8Num11z2"/>
    <w:rsid w:val="00457F43"/>
    <w:rPr>
      <w:rFonts w:ascii="Wingdings" w:hAnsi="Wingdings"/>
    </w:rPr>
  </w:style>
  <w:style w:type="character" w:customStyle="1" w:styleId="WW8Num11z3">
    <w:name w:val="WW8Num11z3"/>
    <w:rsid w:val="00457F43"/>
    <w:rPr>
      <w:rFonts w:ascii="Symbol" w:hAnsi="Symbol"/>
    </w:rPr>
  </w:style>
  <w:style w:type="character" w:customStyle="1" w:styleId="WW8Num15z0">
    <w:name w:val="WW8Num15z0"/>
    <w:rsid w:val="00457F43"/>
    <w:rPr>
      <w:rFonts w:ascii="Courier New" w:hAnsi="Courier New"/>
    </w:rPr>
  </w:style>
  <w:style w:type="character" w:customStyle="1" w:styleId="WW8Num15z2">
    <w:name w:val="WW8Num15z2"/>
    <w:rsid w:val="00457F43"/>
    <w:rPr>
      <w:rFonts w:ascii="Wingdings" w:hAnsi="Wingdings"/>
    </w:rPr>
  </w:style>
  <w:style w:type="character" w:customStyle="1" w:styleId="WW8Num15z3">
    <w:name w:val="WW8Num15z3"/>
    <w:rsid w:val="00457F43"/>
    <w:rPr>
      <w:rFonts w:ascii="Symbol" w:hAnsi="Symbol"/>
    </w:rPr>
  </w:style>
  <w:style w:type="character" w:customStyle="1" w:styleId="WW8Num21z0">
    <w:name w:val="WW8Num21z0"/>
    <w:rsid w:val="00457F43"/>
    <w:rPr>
      <w:rFonts w:eastAsia="Times New Roman"/>
    </w:rPr>
  </w:style>
  <w:style w:type="character" w:customStyle="1" w:styleId="WW8Num22z0">
    <w:name w:val="WW8Num22z0"/>
    <w:rsid w:val="00457F43"/>
    <w:rPr>
      <w:rFonts w:ascii="Symbol" w:hAnsi="Symbol"/>
    </w:rPr>
  </w:style>
  <w:style w:type="character" w:customStyle="1" w:styleId="WW8Num22z1">
    <w:name w:val="WW8Num22z1"/>
    <w:rsid w:val="00457F43"/>
    <w:rPr>
      <w:rFonts w:ascii="Courier New" w:hAnsi="Courier New"/>
    </w:rPr>
  </w:style>
  <w:style w:type="character" w:customStyle="1" w:styleId="WW8Num22z2">
    <w:name w:val="WW8Num22z2"/>
    <w:rsid w:val="00457F43"/>
    <w:rPr>
      <w:rFonts w:ascii="Wingdings" w:hAnsi="Wingdings"/>
    </w:rPr>
  </w:style>
  <w:style w:type="character" w:customStyle="1" w:styleId="WW8Num24z0">
    <w:name w:val="WW8Num24z0"/>
    <w:rsid w:val="00457F43"/>
    <w:rPr>
      <w:rFonts w:ascii="Arial" w:hAnsi="Arial"/>
    </w:rPr>
  </w:style>
  <w:style w:type="character" w:customStyle="1" w:styleId="WW8Num24z1">
    <w:name w:val="WW8Num24z1"/>
    <w:rsid w:val="00457F43"/>
    <w:rPr>
      <w:rFonts w:ascii="Symbol" w:hAnsi="Symbol"/>
    </w:rPr>
  </w:style>
  <w:style w:type="character" w:customStyle="1" w:styleId="WW8Num24z2">
    <w:name w:val="WW8Num24z2"/>
    <w:rsid w:val="00457F43"/>
    <w:rPr>
      <w:rFonts w:ascii="Wingdings" w:hAnsi="Wingdings"/>
    </w:rPr>
  </w:style>
  <w:style w:type="character" w:customStyle="1" w:styleId="WW8Num24z4">
    <w:name w:val="WW8Num24z4"/>
    <w:rsid w:val="00457F43"/>
    <w:rPr>
      <w:rFonts w:ascii="Courier New" w:hAnsi="Courier New"/>
    </w:rPr>
  </w:style>
  <w:style w:type="character" w:customStyle="1" w:styleId="Standardnpsmoodstavce1">
    <w:name w:val="Standardní písmo odstavce1"/>
    <w:rsid w:val="00457F43"/>
  </w:style>
  <w:style w:type="character" w:styleId="slostrnky">
    <w:name w:val="page number"/>
    <w:uiPriority w:val="99"/>
    <w:rsid w:val="00457F43"/>
    <w:rPr>
      <w:rFonts w:cs="Times New Roman"/>
    </w:rPr>
  </w:style>
  <w:style w:type="character" w:customStyle="1" w:styleId="Znakypropoznmkupodarou">
    <w:name w:val="Znaky pro poznámku pod čarou"/>
    <w:rsid w:val="00457F43"/>
    <w:rPr>
      <w:rFonts w:cs="Times New Roman"/>
      <w:vertAlign w:val="superscript"/>
    </w:rPr>
  </w:style>
  <w:style w:type="character" w:customStyle="1" w:styleId="Odkaznapoznpodarou">
    <w:name w:val="Odkaz na pozn. pod čarou"/>
    <w:rsid w:val="00457F43"/>
    <w:rPr>
      <w:rFonts w:cs="Times New Roman"/>
      <w:vertAlign w:val="superscript"/>
    </w:rPr>
  </w:style>
  <w:style w:type="paragraph" w:customStyle="1" w:styleId="Nadpis">
    <w:name w:val="Nadpis"/>
    <w:basedOn w:val="Normln"/>
    <w:next w:val="Zkladntext"/>
    <w:rsid w:val="00457F43"/>
    <w:pPr>
      <w:keepNext/>
      <w:spacing w:before="240" w:after="120"/>
    </w:pPr>
    <w:rPr>
      <w:rFonts w:ascii="Liberation Sans" w:eastAsia="DejaVu Sans" w:hAnsi="Liberation Sans" w:cs="DejaVu Sans"/>
      <w:sz w:val="28"/>
      <w:szCs w:val="28"/>
    </w:rPr>
  </w:style>
  <w:style w:type="paragraph" w:styleId="Zkladntext">
    <w:name w:val="Body Text"/>
    <w:basedOn w:val="Normln"/>
    <w:link w:val="ZkladntextChar"/>
    <w:rsid w:val="00457F43"/>
  </w:style>
  <w:style w:type="character" w:customStyle="1" w:styleId="ZkladntextChar">
    <w:name w:val="Základní text Char"/>
    <w:link w:val="Zkladntext"/>
    <w:locked/>
    <w:rsid w:val="00457F43"/>
    <w:rPr>
      <w:rFonts w:ascii="Times New Roman" w:hAnsi="Times New Roman" w:cs="Times New Roman"/>
      <w:sz w:val="20"/>
      <w:szCs w:val="20"/>
      <w:lang w:val="x-none" w:eastAsia="ar-SA" w:bidi="ar-SA"/>
    </w:rPr>
  </w:style>
  <w:style w:type="paragraph" w:styleId="Seznam">
    <w:name w:val="List"/>
    <w:basedOn w:val="Zkladntext"/>
    <w:rsid w:val="00457F43"/>
  </w:style>
  <w:style w:type="paragraph" w:customStyle="1" w:styleId="Popisek">
    <w:name w:val="Popisek"/>
    <w:basedOn w:val="Normln"/>
    <w:rsid w:val="00457F43"/>
    <w:pPr>
      <w:suppressLineNumbers/>
      <w:spacing w:before="120" w:after="120"/>
    </w:pPr>
    <w:rPr>
      <w:i/>
      <w:iCs/>
      <w:szCs w:val="24"/>
    </w:rPr>
  </w:style>
  <w:style w:type="paragraph" w:customStyle="1" w:styleId="Rejstk">
    <w:name w:val="Rejstřík"/>
    <w:basedOn w:val="Normln"/>
    <w:rsid w:val="00457F43"/>
    <w:pPr>
      <w:suppressLineNumbers/>
    </w:pPr>
  </w:style>
  <w:style w:type="paragraph" w:styleId="Zhlav">
    <w:name w:val="header"/>
    <w:basedOn w:val="Normln"/>
    <w:link w:val="ZhlavChar"/>
    <w:uiPriority w:val="99"/>
    <w:rsid w:val="00457F43"/>
    <w:pPr>
      <w:tabs>
        <w:tab w:val="center" w:pos="4536"/>
        <w:tab w:val="right" w:pos="9072"/>
      </w:tabs>
    </w:pPr>
  </w:style>
  <w:style w:type="character" w:customStyle="1" w:styleId="ZhlavChar">
    <w:name w:val="Záhlaví Char"/>
    <w:link w:val="Zhlav"/>
    <w:uiPriority w:val="99"/>
    <w:locked/>
    <w:rsid w:val="00457F43"/>
    <w:rPr>
      <w:rFonts w:ascii="Times New Roman" w:hAnsi="Times New Roman" w:cs="Times New Roman"/>
      <w:sz w:val="20"/>
      <w:szCs w:val="20"/>
      <w:lang w:val="x-none" w:eastAsia="ar-SA" w:bidi="ar-SA"/>
    </w:rPr>
  </w:style>
  <w:style w:type="paragraph" w:customStyle="1" w:styleId="Textparagrafu">
    <w:name w:val="Text paragrafu"/>
    <w:basedOn w:val="Normln"/>
    <w:rsid w:val="00457F43"/>
    <w:pPr>
      <w:spacing w:before="240"/>
      <w:ind w:firstLine="425"/>
    </w:pPr>
  </w:style>
  <w:style w:type="paragraph" w:customStyle="1" w:styleId="Paragraf">
    <w:name w:val="Paragraf"/>
    <w:basedOn w:val="Normln"/>
    <w:next w:val="Textodstavce"/>
    <w:rsid w:val="00457F43"/>
    <w:pPr>
      <w:keepNext/>
      <w:keepLines/>
      <w:spacing w:before="240"/>
      <w:jc w:val="center"/>
    </w:pPr>
  </w:style>
  <w:style w:type="paragraph" w:customStyle="1" w:styleId="Textodstavce">
    <w:name w:val="Text odstavce"/>
    <w:basedOn w:val="Normln"/>
    <w:rsid w:val="00457F43"/>
    <w:pPr>
      <w:numPr>
        <w:numId w:val="4"/>
      </w:numPr>
      <w:tabs>
        <w:tab w:val="left" w:pos="851"/>
      </w:tabs>
      <w:spacing w:before="120" w:after="120"/>
    </w:pPr>
  </w:style>
  <w:style w:type="paragraph" w:customStyle="1" w:styleId="Oddl">
    <w:name w:val="Oddíl"/>
    <w:basedOn w:val="Normln"/>
    <w:next w:val="Nadpisoddlu"/>
    <w:rsid w:val="00457F43"/>
    <w:pPr>
      <w:keepNext/>
      <w:keepLines/>
      <w:spacing w:before="240"/>
      <w:jc w:val="center"/>
    </w:pPr>
  </w:style>
  <w:style w:type="paragraph" w:customStyle="1" w:styleId="Nadpisoddlu">
    <w:name w:val="Nadpis oddílu"/>
    <w:basedOn w:val="Normln"/>
    <w:next w:val="Paragraf"/>
    <w:rsid w:val="00457F43"/>
    <w:pPr>
      <w:keepNext/>
      <w:keepLines/>
      <w:jc w:val="center"/>
    </w:pPr>
    <w:rPr>
      <w:b/>
    </w:rPr>
  </w:style>
  <w:style w:type="paragraph" w:customStyle="1" w:styleId="Dl">
    <w:name w:val="Díl"/>
    <w:basedOn w:val="Normln"/>
    <w:next w:val="Nadpisdlu"/>
    <w:rsid w:val="00457F43"/>
    <w:pPr>
      <w:keepNext/>
      <w:keepLines/>
      <w:spacing w:before="240"/>
      <w:jc w:val="center"/>
    </w:pPr>
  </w:style>
  <w:style w:type="paragraph" w:customStyle="1" w:styleId="Nadpisdlu">
    <w:name w:val="Nadpis dílu"/>
    <w:basedOn w:val="Normln"/>
    <w:next w:val="Oddl"/>
    <w:rsid w:val="00457F43"/>
    <w:pPr>
      <w:keepNext/>
      <w:keepLines/>
      <w:jc w:val="center"/>
    </w:pPr>
    <w:rPr>
      <w:b/>
    </w:rPr>
  </w:style>
  <w:style w:type="paragraph" w:customStyle="1" w:styleId="Hlava">
    <w:name w:val="Hlava"/>
    <w:basedOn w:val="Normln"/>
    <w:next w:val="Nadpishlavy"/>
    <w:rsid w:val="00457F43"/>
    <w:pPr>
      <w:keepNext/>
      <w:keepLines/>
      <w:spacing w:before="240"/>
      <w:jc w:val="center"/>
    </w:pPr>
  </w:style>
  <w:style w:type="paragraph" w:customStyle="1" w:styleId="Nadpishlavy">
    <w:name w:val="Nadpis hlavy"/>
    <w:basedOn w:val="Normln"/>
    <w:next w:val="Dl"/>
    <w:rsid w:val="00457F43"/>
    <w:pPr>
      <w:keepNext/>
      <w:keepLines/>
      <w:jc w:val="center"/>
    </w:pPr>
    <w:rPr>
      <w:b/>
    </w:rPr>
  </w:style>
  <w:style w:type="paragraph" w:customStyle="1" w:styleId="ST">
    <w:name w:val="ČÁST"/>
    <w:basedOn w:val="Normln"/>
    <w:next w:val="NADPISSTI"/>
    <w:rsid w:val="00457F43"/>
    <w:pPr>
      <w:keepNext/>
      <w:keepLines/>
      <w:spacing w:before="240" w:after="120"/>
      <w:jc w:val="center"/>
    </w:pPr>
    <w:rPr>
      <w:caps/>
    </w:rPr>
  </w:style>
  <w:style w:type="paragraph" w:customStyle="1" w:styleId="NADPISSTI">
    <w:name w:val="NADPIS ČÁSTI"/>
    <w:basedOn w:val="Normln"/>
    <w:next w:val="Hlava"/>
    <w:rsid w:val="00457F43"/>
    <w:pPr>
      <w:keepNext/>
      <w:keepLines/>
      <w:jc w:val="center"/>
    </w:pPr>
    <w:rPr>
      <w:b/>
      <w:caps/>
    </w:rPr>
  </w:style>
  <w:style w:type="paragraph" w:customStyle="1" w:styleId="Novelizanbod">
    <w:name w:val="Novelizační bod"/>
    <w:basedOn w:val="Normln"/>
    <w:next w:val="Normln"/>
    <w:rsid w:val="00457F43"/>
    <w:pPr>
      <w:keepNext/>
      <w:keepLines/>
      <w:numPr>
        <w:numId w:val="3"/>
      </w:numPr>
      <w:tabs>
        <w:tab w:val="left" w:pos="851"/>
      </w:tabs>
      <w:spacing w:before="480" w:after="120"/>
    </w:pPr>
  </w:style>
  <w:style w:type="paragraph" w:customStyle="1" w:styleId="nadpisvyhlky">
    <w:name w:val="nadpis vyhlášky"/>
    <w:basedOn w:val="Normln"/>
    <w:next w:val="Ministerstvo"/>
    <w:rsid w:val="00457F43"/>
    <w:pPr>
      <w:keepNext/>
      <w:keepLines/>
      <w:spacing w:before="120"/>
      <w:jc w:val="center"/>
    </w:pPr>
    <w:rPr>
      <w:b/>
    </w:rPr>
  </w:style>
  <w:style w:type="paragraph" w:customStyle="1" w:styleId="Ministerstvo">
    <w:name w:val="Ministerstvo"/>
    <w:basedOn w:val="Normln"/>
    <w:next w:val="ST"/>
    <w:rsid w:val="00457F43"/>
    <w:pPr>
      <w:keepNext/>
      <w:keepLines/>
      <w:spacing w:before="360" w:after="240"/>
    </w:pPr>
  </w:style>
  <w:style w:type="paragraph" w:customStyle="1" w:styleId="funkce">
    <w:name w:val="funkce"/>
    <w:basedOn w:val="Normln"/>
    <w:rsid w:val="00457F43"/>
    <w:pPr>
      <w:keepLines/>
      <w:jc w:val="center"/>
    </w:pPr>
  </w:style>
  <w:style w:type="paragraph" w:customStyle="1" w:styleId="Textbodu">
    <w:name w:val="Text bodu"/>
    <w:basedOn w:val="Normln"/>
    <w:uiPriority w:val="99"/>
    <w:rsid w:val="00457F43"/>
    <w:pPr>
      <w:tabs>
        <w:tab w:val="num" w:pos="785"/>
      </w:tabs>
      <w:ind w:firstLine="425"/>
    </w:pPr>
  </w:style>
  <w:style w:type="paragraph" w:customStyle="1" w:styleId="Textpsmene">
    <w:name w:val="Text písmene"/>
    <w:basedOn w:val="Normln"/>
    <w:uiPriority w:val="99"/>
    <w:rsid w:val="00457F43"/>
    <w:pPr>
      <w:tabs>
        <w:tab w:val="num" w:pos="785"/>
      </w:tabs>
      <w:ind w:firstLine="425"/>
    </w:pPr>
  </w:style>
  <w:style w:type="paragraph" w:styleId="Zpat">
    <w:name w:val="footer"/>
    <w:basedOn w:val="Normln"/>
    <w:link w:val="ZpatChar"/>
    <w:uiPriority w:val="99"/>
    <w:rsid w:val="00457F43"/>
    <w:pPr>
      <w:tabs>
        <w:tab w:val="center" w:pos="4536"/>
        <w:tab w:val="right" w:pos="9072"/>
      </w:tabs>
    </w:pPr>
  </w:style>
  <w:style w:type="character" w:customStyle="1" w:styleId="ZpatChar">
    <w:name w:val="Zápatí Char"/>
    <w:link w:val="Zpat"/>
    <w:uiPriority w:val="99"/>
    <w:locked/>
    <w:rsid w:val="00457F43"/>
    <w:rPr>
      <w:rFonts w:ascii="Times New Roman" w:hAnsi="Times New Roman" w:cs="Times New Roman"/>
      <w:sz w:val="20"/>
      <w:szCs w:val="20"/>
      <w:lang w:val="x-none" w:eastAsia="ar-SA" w:bidi="ar-SA"/>
    </w:rPr>
  </w:style>
  <w:style w:type="paragraph" w:styleId="Textpoznpodarou">
    <w:name w:val="footnote text"/>
    <w:basedOn w:val="Normln"/>
    <w:link w:val="TextpoznpodarouChar"/>
    <w:rsid w:val="00457F43"/>
    <w:pPr>
      <w:tabs>
        <w:tab w:val="left" w:pos="425"/>
      </w:tabs>
      <w:ind w:left="425" w:hanging="425"/>
    </w:pPr>
    <w:rPr>
      <w:sz w:val="20"/>
    </w:rPr>
  </w:style>
  <w:style w:type="character" w:customStyle="1" w:styleId="TextpoznpodarouChar">
    <w:name w:val="Text pozn. pod čarou Char"/>
    <w:link w:val="Textpoznpodarou"/>
    <w:locked/>
    <w:rsid w:val="00457F43"/>
    <w:rPr>
      <w:rFonts w:ascii="Times New Roman" w:hAnsi="Times New Roman" w:cs="Times New Roman"/>
      <w:sz w:val="20"/>
      <w:szCs w:val="20"/>
      <w:lang w:val="x-none" w:eastAsia="ar-SA" w:bidi="ar-SA"/>
    </w:rPr>
  </w:style>
  <w:style w:type="paragraph" w:customStyle="1" w:styleId="Titulek1">
    <w:name w:val="Titulek1"/>
    <w:basedOn w:val="Normln"/>
    <w:next w:val="Normln"/>
    <w:rsid w:val="00457F43"/>
    <w:pPr>
      <w:spacing w:before="120" w:after="120"/>
    </w:pPr>
    <w:rPr>
      <w:b/>
    </w:rPr>
  </w:style>
  <w:style w:type="paragraph" w:customStyle="1" w:styleId="Nvrh">
    <w:name w:val="Návrh"/>
    <w:basedOn w:val="Normln"/>
    <w:next w:val="Normln"/>
    <w:rsid w:val="00457F43"/>
    <w:pPr>
      <w:keepNext/>
      <w:keepLines/>
      <w:spacing w:after="240"/>
      <w:jc w:val="center"/>
    </w:pPr>
    <w:rPr>
      <w:spacing w:val="40"/>
    </w:rPr>
  </w:style>
  <w:style w:type="paragraph" w:customStyle="1" w:styleId="Podpis">
    <w:name w:val="Podpis_"/>
    <w:basedOn w:val="Normln"/>
    <w:next w:val="funkce"/>
    <w:rsid w:val="00457F43"/>
    <w:pPr>
      <w:keepNext/>
      <w:keepLines/>
      <w:spacing w:before="720"/>
      <w:jc w:val="center"/>
    </w:pPr>
  </w:style>
  <w:style w:type="paragraph" w:customStyle="1" w:styleId="Nadpisparagrafu">
    <w:name w:val="Nadpis paragrafu"/>
    <w:basedOn w:val="Paragraf"/>
    <w:next w:val="Textodstavce"/>
    <w:rsid w:val="00457F43"/>
    <w:rPr>
      <w:b/>
    </w:rPr>
  </w:style>
  <w:style w:type="paragraph" w:customStyle="1" w:styleId="VYHLKA">
    <w:name w:val="VYHLÁŠKA"/>
    <w:basedOn w:val="Normln"/>
    <w:next w:val="nadpisvyhlky"/>
    <w:rsid w:val="00457F43"/>
    <w:pPr>
      <w:keepNext/>
      <w:keepLines/>
      <w:jc w:val="center"/>
    </w:pPr>
    <w:rPr>
      <w:b/>
      <w:caps/>
    </w:rPr>
  </w:style>
  <w:style w:type="paragraph" w:customStyle="1" w:styleId="VARIANTA">
    <w:name w:val="VARIANTA"/>
    <w:basedOn w:val="Normln"/>
    <w:next w:val="Normln"/>
    <w:rsid w:val="00457F43"/>
    <w:pPr>
      <w:keepNext/>
      <w:spacing w:before="120" w:after="120"/>
    </w:pPr>
    <w:rPr>
      <w:caps/>
      <w:spacing w:val="60"/>
    </w:rPr>
  </w:style>
  <w:style w:type="paragraph" w:customStyle="1" w:styleId="VARIANTA-konec">
    <w:name w:val="VARIANTA - konec"/>
    <w:basedOn w:val="Normln"/>
    <w:next w:val="Normln"/>
    <w:rsid w:val="00457F43"/>
    <w:rPr>
      <w:caps/>
      <w:spacing w:val="60"/>
    </w:rPr>
  </w:style>
  <w:style w:type="paragraph" w:customStyle="1" w:styleId="lnek">
    <w:name w:val="Článek"/>
    <w:basedOn w:val="Normln"/>
    <w:next w:val="Normln"/>
    <w:rsid w:val="00457F43"/>
    <w:pPr>
      <w:keepNext/>
      <w:keepLines/>
      <w:spacing w:before="240"/>
      <w:jc w:val="center"/>
    </w:pPr>
  </w:style>
  <w:style w:type="paragraph" w:customStyle="1" w:styleId="Nadpislnku">
    <w:name w:val="Nadpis článku"/>
    <w:basedOn w:val="lnek"/>
    <w:next w:val="Normln"/>
    <w:rsid w:val="00457F43"/>
    <w:rPr>
      <w:b/>
    </w:rPr>
  </w:style>
  <w:style w:type="paragraph" w:customStyle="1" w:styleId="Textlnku">
    <w:name w:val="Text článku"/>
    <w:basedOn w:val="Normln"/>
    <w:rsid w:val="00457F43"/>
    <w:pPr>
      <w:spacing w:before="240"/>
      <w:ind w:firstLine="425"/>
    </w:pPr>
  </w:style>
  <w:style w:type="paragraph" w:customStyle="1" w:styleId="Textbodunovely">
    <w:name w:val="Text bodu novely"/>
    <w:basedOn w:val="Normln"/>
    <w:next w:val="Normln"/>
    <w:rsid w:val="00457F43"/>
    <w:pPr>
      <w:ind w:left="567" w:hanging="567"/>
    </w:pPr>
  </w:style>
  <w:style w:type="paragraph" w:customStyle="1" w:styleId="Zkladntext21">
    <w:name w:val="Základní text 21"/>
    <w:basedOn w:val="Normln"/>
    <w:rsid w:val="00457F43"/>
    <w:pPr>
      <w:numPr>
        <w:numId w:val="2"/>
      </w:numPr>
      <w:spacing w:before="120"/>
    </w:pPr>
    <w:rPr>
      <w:szCs w:val="24"/>
    </w:rPr>
  </w:style>
  <w:style w:type="paragraph" w:styleId="Zkladntextodsazen">
    <w:name w:val="Body Text Indent"/>
    <w:basedOn w:val="Normln"/>
    <w:link w:val="ZkladntextodsazenChar"/>
    <w:rsid w:val="00457F43"/>
    <w:pPr>
      <w:ind w:left="851" w:hanging="851"/>
    </w:pPr>
    <w:rPr>
      <w:sz w:val="28"/>
    </w:rPr>
  </w:style>
  <w:style w:type="character" w:customStyle="1" w:styleId="ZkladntextodsazenChar">
    <w:name w:val="Základní text odsazený Char"/>
    <w:link w:val="Zkladntextodsazen"/>
    <w:locked/>
    <w:rsid w:val="00457F43"/>
    <w:rPr>
      <w:rFonts w:ascii="Times New Roman" w:hAnsi="Times New Roman" w:cs="Times New Roman"/>
      <w:sz w:val="20"/>
      <w:szCs w:val="20"/>
      <w:lang w:val="x-none" w:eastAsia="ar-SA" w:bidi="ar-SA"/>
    </w:rPr>
  </w:style>
  <w:style w:type="paragraph" w:customStyle="1" w:styleId="Zkladntextodsazen21">
    <w:name w:val="Základní text odsazený 21"/>
    <w:basedOn w:val="Normln"/>
    <w:rsid w:val="00457F43"/>
    <w:pPr>
      <w:ind w:left="360"/>
    </w:pPr>
    <w:rPr>
      <w:sz w:val="28"/>
    </w:rPr>
  </w:style>
  <w:style w:type="paragraph" w:customStyle="1" w:styleId="Zkladntextodsazen31">
    <w:name w:val="Základní text odsazený 31"/>
    <w:basedOn w:val="Normln"/>
    <w:rsid w:val="00457F43"/>
    <w:pPr>
      <w:spacing w:line="252" w:lineRule="auto"/>
      <w:ind w:firstLine="708"/>
    </w:pPr>
    <w:rPr>
      <w:iCs/>
    </w:rPr>
  </w:style>
  <w:style w:type="paragraph" w:customStyle="1" w:styleId="Zkladntext31">
    <w:name w:val="Základní text 31"/>
    <w:basedOn w:val="Normln"/>
    <w:rsid w:val="00457F43"/>
    <w:rPr>
      <w:i/>
      <w:iCs/>
    </w:rPr>
  </w:style>
  <w:style w:type="paragraph" w:customStyle="1" w:styleId="Obsahtabulky">
    <w:name w:val="Obsah tabulky"/>
    <w:basedOn w:val="Normln"/>
    <w:rsid w:val="00457F43"/>
    <w:pPr>
      <w:suppressLineNumbers/>
    </w:pPr>
  </w:style>
  <w:style w:type="paragraph" w:customStyle="1" w:styleId="Nadpistabulky">
    <w:name w:val="Nadpis tabulky"/>
    <w:basedOn w:val="Obsahtabulky"/>
    <w:rsid w:val="00457F43"/>
    <w:pPr>
      <w:jc w:val="center"/>
    </w:pPr>
    <w:rPr>
      <w:b/>
      <w:bCs/>
    </w:rPr>
  </w:style>
  <w:style w:type="paragraph" w:customStyle="1" w:styleId="Obsahrmce">
    <w:name w:val="Obsah rámce"/>
    <w:basedOn w:val="Zkladntext"/>
    <w:rsid w:val="00457F43"/>
  </w:style>
  <w:style w:type="paragraph" w:styleId="Odstavecseseznamem">
    <w:name w:val="List Paragraph"/>
    <w:basedOn w:val="Normln"/>
    <w:qFormat/>
    <w:rsid w:val="00457F43"/>
    <w:pPr>
      <w:ind w:left="708"/>
    </w:pPr>
  </w:style>
  <w:style w:type="character" w:styleId="Znakapoznpodarou">
    <w:name w:val="footnote reference"/>
    <w:uiPriority w:val="99"/>
    <w:semiHidden/>
    <w:rsid w:val="00457F43"/>
    <w:rPr>
      <w:rFonts w:cs="Times New Roman"/>
      <w:vertAlign w:val="superscript"/>
    </w:rPr>
  </w:style>
  <w:style w:type="paragraph" w:styleId="Zkladntext3">
    <w:name w:val="Body Text 3"/>
    <w:basedOn w:val="Normln"/>
    <w:link w:val="Zkladntext3Char"/>
    <w:uiPriority w:val="99"/>
    <w:unhideWhenUsed/>
    <w:rsid w:val="00457F43"/>
    <w:pPr>
      <w:spacing w:after="120"/>
    </w:pPr>
    <w:rPr>
      <w:sz w:val="16"/>
      <w:szCs w:val="16"/>
    </w:rPr>
  </w:style>
  <w:style w:type="character" w:customStyle="1" w:styleId="Zkladntext3Char">
    <w:name w:val="Základní text 3 Char"/>
    <w:link w:val="Zkladntext3"/>
    <w:uiPriority w:val="99"/>
    <w:locked/>
    <w:rsid w:val="00457F43"/>
    <w:rPr>
      <w:rFonts w:ascii="Times New Roman" w:hAnsi="Times New Roman" w:cs="Times New Roman"/>
      <w:sz w:val="16"/>
      <w:szCs w:val="16"/>
      <w:lang w:val="x-none" w:eastAsia="ar-SA" w:bidi="ar-SA"/>
    </w:rPr>
  </w:style>
  <w:style w:type="paragraph" w:styleId="Zkladntextodsazen3">
    <w:name w:val="Body Text Indent 3"/>
    <w:basedOn w:val="Normln"/>
    <w:link w:val="Zkladntextodsazen3Char"/>
    <w:uiPriority w:val="99"/>
    <w:unhideWhenUsed/>
    <w:rsid w:val="00457F43"/>
    <w:pPr>
      <w:spacing w:after="120"/>
      <w:ind w:left="283"/>
    </w:pPr>
    <w:rPr>
      <w:sz w:val="16"/>
      <w:szCs w:val="16"/>
    </w:rPr>
  </w:style>
  <w:style w:type="character" w:customStyle="1" w:styleId="Zkladntextodsazen3Char">
    <w:name w:val="Základní text odsazený 3 Char"/>
    <w:link w:val="Zkladntextodsazen3"/>
    <w:uiPriority w:val="99"/>
    <w:locked/>
    <w:rsid w:val="00457F43"/>
    <w:rPr>
      <w:rFonts w:ascii="Times New Roman" w:hAnsi="Times New Roman" w:cs="Times New Roman"/>
      <w:sz w:val="16"/>
      <w:szCs w:val="16"/>
      <w:lang w:val="x-none" w:eastAsia="ar-SA" w:bidi="ar-SA"/>
    </w:rPr>
  </w:style>
  <w:style w:type="paragraph" w:styleId="Titulek">
    <w:name w:val="caption"/>
    <w:basedOn w:val="Normln"/>
    <w:next w:val="Normln"/>
    <w:uiPriority w:val="35"/>
    <w:qFormat/>
    <w:rsid w:val="00457F43"/>
    <w:pPr>
      <w:suppressAutoHyphens w:val="0"/>
      <w:spacing w:before="120" w:after="120"/>
    </w:pPr>
    <w:rPr>
      <w:b/>
      <w:lang w:eastAsia="cs-CZ"/>
    </w:rPr>
  </w:style>
  <w:style w:type="paragraph" w:styleId="Zkladntext2">
    <w:name w:val="Body Text 2"/>
    <w:basedOn w:val="Normln"/>
    <w:link w:val="Zkladntext2Char"/>
    <w:uiPriority w:val="99"/>
    <w:rsid w:val="00457F43"/>
    <w:pPr>
      <w:widowControl w:val="0"/>
      <w:suppressAutoHyphens w:val="0"/>
      <w:spacing w:before="120"/>
      <w:ind w:firstLine="708"/>
      <w:jc w:val="left"/>
    </w:pPr>
    <w:rPr>
      <w:rFonts w:ascii="Arial" w:hAnsi="Arial"/>
      <w:lang w:eastAsia="cs-CZ"/>
    </w:rPr>
  </w:style>
  <w:style w:type="character" w:customStyle="1" w:styleId="Zkladntext2Char">
    <w:name w:val="Základní text 2 Char"/>
    <w:link w:val="Zkladntext2"/>
    <w:uiPriority w:val="99"/>
    <w:locked/>
    <w:rsid w:val="00457F43"/>
    <w:rPr>
      <w:rFonts w:ascii="Arial" w:hAnsi="Arial" w:cs="Times New Roman"/>
      <w:b/>
      <w:sz w:val="20"/>
      <w:szCs w:val="20"/>
      <w:lang w:val="x-none" w:eastAsia="cs-CZ"/>
    </w:rPr>
  </w:style>
  <w:style w:type="paragraph" w:styleId="Prosttext">
    <w:name w:val="Plain Text"/>
    <w:basedOn w:val="Normln"/>
    <w:link w:val="ProsttextChar"/>
    <w:uiPriority w:val="99"/>
    <w:rsid w:val="00457F43"/>
    <w:pPr>
      <w:suppressAutoHyphens w:val="0"/>
      <w:jc w:val="left"/>
    </w:pPr>
    <w:rPr>
      <w:rFonts w:ascii="Courier New" w:hAnsi="Courier New"/>
      <w:sz w:val="20"/>
      <w:lang w:eastAsia="cs-CZ"/>
    </w:rPr>
  </w:style>
  <w:style w:type="character" w:customStyle="1" w:styleId="ProsttextChar">
    <w:name w:val="Prostý text Char"/>
    <w:link w:val="Prosttext"/>
    <w:uiPriority w:val="99"/>
    <w:locked/>
    <w:rsid w:val="00457F43"/>
    <w:rPr>
      <w:rFonts w:ascii="Courier New" w:hAnsi="Courier New" w:cs="Times New Roman"/>
      <w:sz w:val="20"/>
      <w:szCs w:val="20"/>
      <w:lang w:val="x-none" w:eastAsia="cs-CZ"/>
    </w:rPr>
  </w:style>
  <w:style w:type="paragraph" w:styleId="Textvysvtlivek">
    <w:name w:val="endnote text"/>
    <w:basedOn w:val="Normln"/>
    <w:link w:val="TextvysvtlivekChar"/>
    <w:uiPriority w:val="99"/>
    <w:rsid w:val="00457F43"/>
    <w:pPr>
      <w:suppressAutoHyphens w:val="0"/>
      <w:jc w:val="left"/>
    </w:pPr>
    <w:rPr>
      <w:sz w:val="20"/>
      <w:lang w:eastAsia="cs-CZ"/>
    </w:rPr>
  </w:style>
  <w:style w:type="character" w:customStyle="1" w:styleId="TextvysvtlivekChar">
    <w:name w:val="Text vysvětlivek Char"/>
    <w:link w:val="Textvysvtlivek"/>
    <w:uiPriority w:val="99"/>
    <w:locked/>
    <w:rsid w:val="00457F43"/>
    <w:rPr>
      <w:rFonts w:ascii="Times New Roman" w:hAnsi="Times New Roman" w:cs="Times New Roman"/>
      <w:sz w:val="20"/>
      <w:szCs w:val="20"/>
      <w:lang w:val="x-none" w:eastAsia="cs-CZ"/>
    </w:rPr>
  </w:style>
  <w:style w:type="paragraph" w:styleId="Zkladntextodsazen2">
    <w:name w:val="Body Text Indent 2"/>
    <w:basedOn w:val="Normln"/>
    <w:link w:val="Zkladntextodsazen2Char"/>
    <w:uiPriority w:val="99"/>
    <w:rsid w:val="00457F43"/>
    <w:pPr>
      <w:suppressAutoHyphens w:val="0"/>
      <w:ind w:left="2130"/>
    </w:pPr>
    <w:rPr>
      <w:rFonts w:ascii="Arial" w:hAnsi="Arial" w:cs="Arial"/>
      <w:szCs w:val="24"/>
      <w:lang w:eastAsia="cs-CZ"/>
    </w:rPr>
  </w:style>
  <w:style w:type="character" w:customStyle="1" w:styleId="Zkladntextodsazen2Char">
    <w:name w:val="Základní text odsazený 2 Char"/>
    <w:link w:val="Zkladntextodsazen2"/>
    <w:uiPriority w:val="99"/>
    <w:locked/>
    <w:rsid w:val="00457F43"/>
    <w:rPr>
      <w:rFonts w:ascii="Arial" w:hAnsi="Arial" w:cs="Arial"/>
      <w:sz w:val="24"/>
      <w:szCs w:val="24"/>
      <w:lang w:val="x-none" w:eastAsia="cs-CZ"/>
    </w:rPr>
  </w:style>
  <w:style w:type="paragraph" w:styleId="Textkomente">
    <w:name w:val="annotation text"/>
    <w:basedOn w:val="Normln"/>
    <w:link w:val="TextkomenteChar"/>
    <w:uiPriority w:val="99"/>
    <w:semiHidden/>
    <w:rsid w:val="00457F43"/>
    <w:pPr>
      <w:suppressAutoHyphens w:val="0"/>
      <w:jc w:val="left"/>
    </w:pPr>
    <w:rPr>
      <w:sz w:val="20"/>
      <w:lang w:eastAsia="cs-CZ"/>
    </w:rPr>
  </w:style>
  <w:style w:type="character" w:customStyle="1" w:styleId="TextkomenteChar">
    <w:name w:val="Text komentáře Char"/>
    <w:link w:val="Textkomente"/>
    <w:uiPriority w:val="99"/>
    <w:locked/>
    <w:rsid w:val="00457F43"/>
    <w:rPr>
      <w:rFonts w:ascii="Times New Roman" w:hAnsi="Times New Roman" w:cs="Times New Roman"/>
      <w:sz w:val="20"/>
      <w:szCs w:val="20"/>
      <w:lang w:val="x-none" w:eastAsia="cs-CZ"/>
    </w:rPr>
  </w:style>
  <w:style w:type="paragraph" w:styleId="Nzev">
    <w:name w:val="Title"/>
    <w:basedOn w:val="Normln"/>
    <w:link w:val="NzevChar"/>
    <w:uiPriority w:val="10"/>
    <w:qFormat/>
    <w:rsid w:val="00457F43"/>
    <w:pPr>
      <w:suppressAutoHyphens w:val="0"/>
      <w:jc w:val="center"/>
    </w:pPr>
    <w:rPr>
      <w:rFonts w:ascii="Arial" w:hAnsi="Arial" w:cs="Arial"/>
      <w:b/>
      <w:bCs/>
      <w:szCs w:val="24"/>
      <w:lang w:eastAsia="cs-CZ"/>
    </w:rPr>
  </w:style>
  <w:style w:type="character" w:customStyle="1" w:styleId="NzevChar">
    <w:name w:val="Název Char"/>
    <w:link w:val="Nzev"/>
    <w:uiPriority w:val="10"/>
    <w:locked/>
    <w:rsid w:val="00457F43"/>
    <w:rPr>
      <w:rFonts w:ascii="Arial" w:hAnsi="Arial" w:cs="Arial"/>
      <w:b/>
      <w:bCs/>
      <w:sz w:val="24"/>
      <w:szCs w:val="24"/>
      <w:lang w:val="x-none" w:eastAsia="cs-CZ"/>
    </w:rPr>
  </w:style>
  <w:style w:type="character" w:styleId="Hypertextovodkaz">
    <w:name w:val="Hyperlink"/>
    <w:uiPriority w:val="99"/>
    <w:rsid w:val="00457F43"/>
    <w:rPr>
      <w:rFonts w:cs="Times New Roman"/>
      <w:color w:val="0000FF"/>
      <w:u w:val="single"/>
    </w:rPr>
  </w:style>
  <w:style w:type="character" w:styleId="Sledovanodkaz">
    <w:name w:val="FollowedHyperlink"/>
    <w:uiPriority w:val="99"/>
    <w:rsid w:val="00457F43"/>
    <w:rPr>
      <w:rFonts w:cs="Times New Roman"/>
      <w:color w:val="800080"/>
      <w:u w:val="single"/>
    </w:rPr>
  </w:style>
  <w:style w:type="paragraph" w:customStyle="1" w:styleId="normln0">
    <w:name w:val="normální"/>
    <w:basedOn w:val="Normln"/>
    <w:rsid w:val="00457F43"/>
    <w:pPr>
      <w:suppressAutoHyphens w:val="0"/>
      <w:jc w:val="left"/>
    </w:pPr>
    <w:rPr>
      <w:bCs/>
      <w:szCs w:val="24"/>
      <w:lang w:eastAsia="cs-CZ"/>
    </w:rPr>
  </w:style>
  <w:style w:type="paragraph" w:styleId="Textbubliny">
    <w:name w:val="Balloon Text"/>
    <w:basedOn w:val="Normln"/>
    <w:link w:val="TextbublinyChar"/>
    <w:rsid w:val="00457F43"/>
    <w:pPr>
      <w:suppressAutoHyphens w:val="0"/>
    </w:pPr>
    <w:rPr>
      <w:rFonts w:ascii="Tahoma" w:hAnsi="Tahoma" w:cs="Tahoma"/>
      <w:sz w:val="16"/>
      <w:szCs w:val="16"/>
      <w:lang w:eastAsia="cs-CZ"/>
    </w:rPr>
  </w:style>
  <w:style w:type="character" w:customStyle="1" w:styleId="TextbublinyChar">
    <w:name w:val="Text bubliny Char"/>
    <w:link w:val="Textbubliny"/>
    <w:locked/>
    <w:rsid w:val="00457F43"/>
    <w:rPr>
      <w:rFonts w:ascii="Tahoma" w:hAnsi="Tahoma" w:cs="Tahoma"/>
      <w:sz w:val="16"/>
      <w:szCs w:val="16"/>
      <w:lang w:val="x-none" w:eastAsia="cs-CZ"/>
    </w:rPr>
  </w:style>
  <w:style w:type="paragraph" w:styleId="Rozloendokumentu">
    <w:name w:val="Document Map"/>
    <w:aliases w:val="Rozvržení dokumentu"/>
    <w:basedOn w:val="Normln"/>
    <w:link w:val="RozloendokumentuChar"/>
    <w:uiPriority w:val="99"/>
    <w:semiHidden/>
    <w:rsid w:val="00457F43"/>
    <w:pPr>
      <w:shd w:val="clear" w:color="auto" w:fill="000080"/>
      <w:suppressAutoHyphens w:val="0"/>
    </w:pPr>
    <w:rPr>
      <w:rFonts w:ascii="Tahoma" w:hAnsi="Tahoma" w:cs="Tahoma"/>
      <w:sz w:val="20"/>
      <w:lang w:eastAsia="cs-CZ"/>
    </w:rPr>
  </w:style>
  <w:style w:type="character" w:customStyle="1" w:styleId="RozloendokumentuChar">
    <w:name w:val="Rozložení dokumentu Char"/>
    <w:aliases w:val="Rozvržení dokumentu Char"/>
    <w:link w:val="Rozloendokumentu"/>
    <w:uiPriority w:val="99"/>
    <w:locked/>
    <w:rsid w:val="00457F43"/>
    <w:rPr>
      <w:rFonts w:ascii="Tahoma" w:hAnsi="Tahoma" w:cs="Tahoma"/>
      <w:sz w:val="20"/>
      <w:szCs w:val="20"/>
      <w:shd w:val="clear" w:color="auto" w:fill="000080"/>
      <w:lang w:val="x-none" w:eastAsia="cs-CZ"/>
    </w:rPr>
  </w:style>
  <w:style w:type="character" w:styleId="Zdraznnintenzivn">
    <w:name w:val="Intense Emphasis"/>
    <w:qFormat/>
    <w:rsid w:val="00707F66"/>
    <w:rPr>
      <w:rFonts w:ascii="Arial" w:hAnsi="Arial" w:cs="Times New Roman"/>
      <w:bCs/>
      <w:iCs/>
      <w:color w:val="4F81BD"/>
      <w:sz w:val="24"/>
    </w:rPr>
  </w:style>
  <w:style w:type="paragraph" w:styleId="Bezmezer">
    <w:name w:val="No Spacing"/>
    <w:uiPriority w:val="1"/>
    <w:qFormat/>
    <w:rsid w:val="00707F66"/>
    <w:pPr>
      <w:widowControl w:val="0"/>
      <w:suppressAutoHyphens/>
    </w:pPr>
    <w:rPr>
      <w:rFonts w:ascii="Times New Roman" w:eastAsia="SimSun" w:hAnsi="Times New Roman" w:cs="Mangal"/>
      <w:kern w:val="1"/>
      <w:sz w:val="24"/>
      <w:szCs w:val="21"/>
      <w:lang w:eastAsia="hi-IN" w:bidi="hi-IN"/>
    </w:rPr>
  </w:style>
  <w:style w:type="paragraph" w:customStyle="1" w:styleId="Default">
    <w:name w:val="Default"/>
    <w:rsid w:val="005E3DD3"/>
    <w:pPr>
      <w:autoSpaceDE w:val="0"/>
      <w:autoSpaceDN w:val="0"/>
      <w:adjustRightInd w:val="0"/>
    </w:pPr>
    <w:rPr>
      <w:rFonts w:eastAsia="Calibri"/>
      <w:color w:val="000000"/>
      <w:sz w:val="24"/>
      <w:szCs w:val="24"/>
      <w:lang w:eastAsia="en-US"/>
    </w:rPr>
  </w:style>
  <w:style w:type="character" w:customStyle="1" w:styleId="Internetovodkaz">
    <w:name w:val="Internetový odkaz"/>
    <w:rsid w:val="00693F87"/>
    <w:rPr>
      <w:color w:val="000080"/>
      <w:u w:val="single"/>
    </w:rPr>
  </w:style>
  <w:style w:type="paragraph" w:customStyle="1" w:styleId="Tlotextu">
    <w:name w:val="Tělo textu"/>
    <w:basedOn w:val="Normln"/>
    <w:rsid w:val="00693F87"/>
    <w:pPr>
      <w:spacing w:after="140" w:line="288" w:lineRule="auto"/>
      <w:jc w:val="left"/>
    </w:pPr>
    <w:rPr>
      <w:rFonts w:asciiTheme="minorHAnsi" w:eastAsiaTheme="minorEastAsia" w:hAnsiTheme="minorHAnsi" w:cstheme="minorBidi"/>
      <w:sz w:val="22"/>
      <w:szCs w:val="22"/>
      <w:lang w:eastAsia="cs-CZ"/>
    </w:rPr>
  </w:style>
  <w:style w:type="character" w:customStyle="1" w:styleId="WW8Num1z0">
    <w:name w:val="WW8Num1z0"/>
    <w:rsid w:val="00693F87"/>
    <w:rPr>
      <w:rFonts w:cs="Times New Roman"/>
    </w:rPr>
  </w:style>
  <w:style w:type="character" w:customStyle="1" w:styleId="WW8Num3z0">
    <w:name w:val="WW8Num3z0"/>
    <w:rsid w:val="00693F87"/>
    <w:rPr>
      <w:rFonts w:cs="Times New Roman"/>
    </w:rPr>
  </w:style>
  <w:style w:type="character" w:customStyle="1" w:styleId="WW8Num4z0">
    <w:name w:val="WW8Num4z0"/>
    <w:rsid w:val="00693F87"/>
    <w:rPr>
      <w:rFonts w:cs="Times New Roman"/>
    </w:rPr>
  </w:style>
  <w:style w:type="character" w:customStyle="1" w:styleId="WW8Num5z0">
    <w:name w:val="WW8Num5z0"/>
    <w:rsid w:val="00693F87"/>
    <w:rPr>
      <w:rFonts w:cs="Times New Roman"/>
    </w:rPr>
  </w:style>
  <w:style w:type="character" w:customStyle="1" w:styleId="WW8Num7z1">
    <w:name w:val="WW8Num7z1"/>
    <w:rsid w:val="00693F87"/>
    <w:rPr>
      <w:rFonts w:cs="Times New Roman"/>
    </w:rPr>
  </w:style>
  <w:style w:type="character" w:customStyle="1" w:styleId="WW8Num8z0">
    <w:name w:val="WW8Num8z0"/>
    <w:rsid w:val="00693F87"/>
    <w:rPr>
      <w:rFonts w:cs="Times New Roman"/>
      <w:sz w:val="24"/>
      <w:u w:val="none"/>
    </w:rPr>
  </w:style>
  <w:style w:type="character" w:customStyle="1" w:styleId="WW8Num9z0">
    <w:name w:val="WW8Num9z0"/>
    <w:rsid w:val="00693F87"/>
    <w:rPr>
      <w:rFonts w:ascii="Arial" w:eastAsia="Times New Roman" w:hAnsi="Arial" w:cs="Arial"/>
    </w:rPr>
  </w:style>
  <w:style w:type="character" w:customStyle="1" w:styleId="WW8Num10z0">
    <w:name w:val="WW8Num10z0"/>
    <w:rsid w:val="00693F87"/>
    <w:rPr>
      <w:rFonts w:ascii="Wingdings" w:hAnsi="Wingdings" w:cs="Wingdings"/>
      <w:sz w:val="16"/>
    </w:rPr>
  </w:style>
  <w:style w:type="character" w:customStyle="1" w:styleId="WW8Num12z0">
    <w:name w:val="WW8Num12z0"/>
    <w:rsid w:val="00693F87"/>
    <w:rPr>
      <w:rFonts w:cs="Times New Roman"/>
      <w:sz w:val="24"/>
      <w:u w:val="none"/>
    </w:rPr>
  </w:style>
  <w:style w:type="character" w:customStyle="1" w:styleId="WW8Num13z0">
    <w:name w:val="WW8Num13z0"/>
    <w:rsid w:val="00693F87"/>
    <w:rPr>
      <w:rFonts w:ascii="Courier New" w:hAnsi="Courier New" w:cs="Courier New"/>
    </w:rPr>
  </w:style>
  <w:style w:type="character" w:customStyle="1" w:styleId="WW8Num13z1">
    <w:name w:val="WW8Num13z1"/>
    <w:rsid w:val="00693F87"/>
    <w:rPr>
      <w:rFonts w:cs="Times New Roman"/>
    </w:rPr>
  </w:style>
  <w:style w:type="character" w:customStyle="1" w:styleId="WW8Num14z0">
    <w:name w:val="WW8Num14z0"/>
    <w:rsid w:val="00693F87"/>
    <w:rPr>
      <w:rFonts w:ascii="Wingdings" w:hAnsi="Wingdings" w:cs="Wingdings"/>
      <w:sz w:val="16"/>
    </w:rPr>
  </w:style>
  <w:style w:type="character" w:customStyle="1" w:styleId="WW8Num16z0">
    <w:name w:val="WW8Num16z0"/>
    <w:rsid w:val="00693F87"/>
    <w:rPr>
      <w:rFonts w:cs="Times New Roman"/>
    </w:rPr>
  </w:style>
  <w:style w:type="character" w:customStyle="1" w:styleId="WW8Num17z0">
    <w:name w:val="WW8Num17z0"/>
    <w:rsid w:val="00693F87"/>
    <w:rPr>
      <w:rFonts w:cs="Times New Roman"/>
    </w:rPr>
  </w:style>
  <w:style w:type="character" w:customStyle="1" w:styleId="WW8Num18z0">
    <w:name w:val="WW8Num18z0"/>
    <w:rsid w:val="00693F87"/>
    <w:rPr>
      <w:rFonts w:ascii="Courier New" w:hAnsi="Courier New" w:cs="Courier New"/>
    </w:rPr>
  </w:style>
  <w:style w:type="character" w:customStyle="1" w:styleId="WW8Num18z2">
    <w:name w:val="WW8Num18z2"/>
    <w:rsid w:val="00693F87"/>
    <w:rPr>
      <w:rFonts w:ascii="Wingdings" w:hAnsi="Wingdings" w:cs="Wingdings"/>
    </w:rPr>
  </w:style>
  <w:style w:type="character" w:customStyle="1" w:styleId="WW8Num18z3">
    <w:name w:val="WW8Num18z3"/>
    <w:rsid w:val="00693F87"/>
    <w:rPr>
      <w:rFonts w:ascii="Symbol" w:hAnsi="Symbol" w:cs="Symbol"/>
    </w:rPr>
  </w:style>
  <w:style w:type="character" w:customStyle="1" w:styleId="WW8Num19z0">
    <w:name w:val="WW8Num19z0"/>
    <w:rsid w:val="00693F87"/>
    <w:rPr>
      <w:rFonts w:ascii="Courier New" w:hAnsi="Courier New" w:cs="Courier New"/>
    </w:rPr>
  </w:style>
  <w:style w:type="character" w:customStyle="1" w:styleId="WW8Num19z2">
    <w:name w:val="WW8Num19z2"/>
    <w:rsid w:val="00693F87"/>
    <w:rPr>
      <w:rFonts w:ascii="Wingdings" w:hAnsi="Wingdings" w:cs="Wingdings"/>
    </w:rPr>
  </w:style>
  <w:style w:type="character" w:customStyle="1" w:styleId="WW8Num19z3">
    <w:name w:val="WW8Num19z3"/>
    <w:rsid w:val="00693F87"/>
    <w:rPr>
      <w:rFonts w:ascii="Symbol" w:hAnsi="Symbol" w:cs="Symbol"/>
    </w:rPr>
  </w:style>
  <w:style w:type="character" w:customStyle="1" w:styleId="WW8Num20z0">
    <w:name w:val="WW8Num20z0"/>
    <w:rsid w:val="00693F87"/>
    <w:rPr>
      <w:rFonts w:cs="Times New Roman"/>
      <w:i w:val="0"/>
      <w:color w:val="auto"/>
    </w:rPr>
  </w:style>
  <w:style w:type="character" w:customStyle="1" w:styleId="WW8Num23z0">
    <w:name w:val="WW8Num23z0"/>
    <w:rsid w:val="00693F87"/>
    <w:rPr>
      <w:rFonts w:ascii="Wingdings" w:hAnsi="Wingdings" w:cs="Wingdings"/>
      <w:sz w:val="16"/>
    </w:rPr>
  </w:style>
  <w:style w:type="character" w:customStyle="1" w:styleId="WW8Num24z3">
    <w:name w:val="WW8Num24z3"/>
    <w:rsid w:val="00693F87"/>
    <w:rPr>
      <w:rFonts w:ascii="Symbol" w:hAnsi="Symbol" w:cs="Symbol"/>
    </w:rPr>
  </w:style>
  <w:style w:type="character" w:customStyle="1" w:styleId="WW8Num25z0">
    <w:name w:val="WW8Num25z0"/>
    <w:rsid w:val="00693F87"/>
    <w:rPr>
      <w:rFonts w:ascii="Wingdings" w:hAnsi="Wingdings" w:cs="Wingdings"/>
      <w:sz w:val="16"/>
    </w:rPr>
  </w:style>
  <w:style w:type="character" w:customStyle="1" w:styleId="WW8Num26z0">
    <w:name w:val="WW8Num26z0"/>
    <w:rsid w:val="00693F87"/>
    <w:rPr>
      <w:rFonts w:ascii="Wingdings" w:hAnsi="Wingdings" w:cs="Wingdings"/>
      <w:sz w:val="16"/>
    </w:rPr>
  </w:style>
  <w:style w:type="character" w:customStyle="1" w:styleId="WW8Num27z0">
    <w:name w:val="WW8Num27z0"/>
    <w:rsid w:val="00693F87"/>
    <w:rPr>
      <w:rFonts w:cs="Times New Roman"/>
    </w:rPr>
  </w:style>
  <w:style w:type="character" w:customStyle="1" w:styleId="WW8Num28z0">
    <w:name w:val="WW8Num28z0"/>
    <w:rsid w:val="00693F87"/>
    <w:rPr>
      <w:rFonts w:ascii="Wingdings" w:hAnsi="Wingdings" w:cs="Wingdings"/>
      <w:strike w:val="0"/>
      <w:dstrike w:val="0"/>
      <w:sz w:val="16"/>
    </w:rPr>
  </w:style>
  <w:style w:type="character" w:customStyle="1" w:styleId="WW8Num29z0">
    <w:name w:val="WW8Num29z0"/>
    <w:rsid w:val="00693F87"/>
    <w:rPr>
      <w:rFonts w:ascii="Arial" w:eastAsia="Times New Roman" w:hAnsi="Arial" w:cs="Arial"/>
    </w:rPr>
  </w:style>
  <w:style w:type="character" w:customStyle="1" w:styleId="WW8Num29z1">
    <w:name w:val="WW8Num29z1"/>
    <w:rsid w:val="00693F87"/>
    <w:rPr>
      <w:rFonts w:ascii="Symbol" w:hAnsi="Symbol" w:cs="Symbol"/>
    </w:rPr>
  </w:style>
  <w:style w:type="character" w:customStyle="1" w:styleId="WW8Num29z2">
    <w:name w:val="WW8Num29z2"/>
    <w:rsid w:val="00693F87"/>
    <w:rPr>
      <w:rFonts w:ascii="Wingdings" w:hAnsi="Wingdings" w:cs="Wingdings"/>
    </w:rPr>
  </w:style>
  <w:style w:type="character" w:customStyle="1" w:styleId="WW8Num29z4">
    <w:name w:val="WW8Num29z4"/>
    <w:rsid w:val="00693F87"/>
    <w:rPr>
      <w:rFonts w:ascii="Courier New" w:hAnsi="Courier New" w:cs="Courier New"/>
    </w:rPr>
  </w:style>
  <w:style w:type="character" w:customStyle="1" w:styleId="WW8Num30z0">
    <w:name w:val="WW8Num30z0"/>
    <w:rsid w:val="00693F87"/>
    <w:rPr>
      <w:rFonts w:cs="Times New Roman"/>
      <w:u w:val="none"/>
    </w:rPr>
  </w:style>
  <w:style w:type="character" w:customStyle="1" w:styleId="WW8Num30z1">
    <w:name w:val="WW8Num30z1"/>
    <w:rsid w:val="00693F87"/>
    <w:rPr>
      <w:rFonts w:cs="Times New Roman"/>
    </w:rPr>
  </w:style>
  <w:style w:type="character" w:customStyle="1" w:styleId="WW8Num31z0">
    <w:name w:val="WW8Num31z0"/>
    <w:rsid w:val="00693F87"/>
    <w:rPr>
      <w:rFonts w:ascii="Wingdings" w:hAnsi="Wingdings" w:cs="Wingdings"/>
      <w:sz w:val="16"/>
    </w:rPr>
  </w:style>
  <w:style w:type="character" w:customStyle="1" w:styleId="WW8Num32z0">
    <w:name w:val="WW8Num32z0"/>
    <w:rsid w:val="00693F87"/>
    <w:rPr>
      <w:rFonts w:ascii="Wingdings" w:hAnsi="Wingdings" w:cs="Wingdings"/>
      <w:sz w:val="16"/>
    </w:rPr>
  </w:style>
  <w:style w:type="character" w:customStyle="1" w:styleId="WW8Num33z0">
    <w:name w:val="WW8Num33z0"/>
    <w:rsid w:val="00693F87"/>
    <w:rPr>
      <w:rFonts w:ascii="Arial" w:eastAsia="Times New Roman" w:hAnsi="Arial" w:cs="Arial"/>
    </w:rPr>
  </w:style>
  <w:style w:type="character" w:customStyle="1" w:styleId="WW8Num33z1">
    <w:name w:val="WW8Num33z1"/>
    <w:rsid w:val="00693F87"/>
    <w:rPr>
      <w:rFonts w:ascii="Courier New" w:hAnsi="Courier New" w:cs="Courier New"/>
    </w:rPr>
  </w:style>
  <w:style w:type="character" w:customStyle="1" w:styleId="WW8Num33z2">
    <w:name w:val="WW8Num33z2"/>
    <w:rsid w:val="00693F87"/>
    <w:rPr>
      <w:rFonts w:ascii="Wingdings" w:hAnsi="Wingdings" w:cs="Wingdings"/>
    </w:rPr>
  </w:style>
  <w:style w:type="character" w:customStyle="1" w:styleId="WW8Num33z3">
    <w:name w:val="WW8Num33z3"/>
    <w:rsid w:val="00693F87"/>
    <w:rPr>
      <w:rFonts w:ascii="Symbol" w:hAnsi="Symbol" w:cs="Symbol"/>
    </w:rPr>
  </w:style>
  <w:style w:type="character" w:customStyle="1" w:styleId="WW8Num34z0">
    <w:name w:val="WW8Num34z0"/>
    <w:rsid w:val="00693F87"/>
    <w:rPr>
      <w:rFonts w:ascii="Wingdings" w:hAnsi="Wingdings" w:cs="Wingdings"/>
      <w:sz w:val="16"/>
    </w:rPr>
  </w:style>
  <w:style w:type="character" w:customStyle="1" w:styleId="WW8Num34z1">
    <w:name w:val="WW8Num34z1"/>
    <w:rsid w:val="00693F87"/>
    <w:rPr>
      <w:rFonts w:cs="Times New Roman"/>
      <w:b w:val="0"/>
      <w:i w:val="0"/>
    </w:rPr>
  </w:style>
  <w:style w:type="character" w:customStyle="1" w:styleId="WW8Num34z2">
    <w:name w:val="WW8Num34z2"/>
    <w:rsid w:val="00693F87"/>
    <w:rPr>
      <w:rFonts w:ascii="Wingdings" w:hAnsi="Wingdings" w:cs="Wingdings"/>
    </w:rPr>
  </w:style>
  <w:style w:type="character" w:customStyle="1" w:styleId="WW8Num34z3">
    <w:name w:val="WW8Num34z3"/>
    <w:rsid w:val="00693F87"/>
    <w:rPr>
      <w:rFonts w:ascii="Symbol" w:hAnsi="Symbol" w:cs="Symbol"/>
    </w:rPr>
  </w:style>
  <w:style w:type="character" w:customStyle="1" w:styleId="WW8Num34z4">
    <w:name w:val="WW8Num34z4"/>
    <w:rsid w:val="00693F87"/>
    <w:rPr>
      <w:rFonts w:ascii="Courier New" w:hAnsi="Courier New" w:cs="Courier New"/>
    </w:rPr>
  </w:style>
  <w:style w:type="character" w:customStyle="1" w:styleId="WW8Num35z0">
    <w:name w:val="WW8Num35z0"/>
    <w:rsid w:val="00693F87"/>
    <w:rPr>
      <w:rFonts w:ascii="Wingdings" w:hAnsi="Wingdings" w:cs="Wingdings"/>
      <w:sz w:val="16"/>
    </w:rPr>
  </w:style>
  <w:style w:type="character" w:customStyle="1" w:styleId="WW8Num36z0">
    <w:name w:val="WW8Num36z0"/>
    <w:rsid w:val="00693F87"/>
    <w:rPr>
      <w:rFonts w:cs="Times New Roman"/>
    </w:rPr>
  </w:style>
  <w:style w:type="character" w:customStyle="1" w:styleId="Standardnpsmoodstavce2">
    <w:name w:val="Standardní písmo odstavce2"/>
    <w:rsid w:val="00693F87"/>
  </w:style>
  <w:style w:type="character" w:customStyle="1" w:styleId="ZkladntextChar1">
    <w:name w:val="Základní text Char1"/>
    <w:basedOn w:val="Standardnpsmoodstavce"/>
    <w:rsid w:val="00693F87"/>
    <w:rPr>
      <w:rFonts w:ascii="Times New Roman" w:eastAsia="Times New Roman" w:hAnsi="Times New Roman" w:cs="Times New Roman"/>
      <w:sz w:val="24"/>
      <w:szCs w:val="20"/>
      <w:lang w:eastAsia="ar-SA"/>
    </w:rPr>
  </w:style>
  <w:style w:type="character" w:customStyle="1" w:styleId="ZhlavChar1">
    <w:name w:val="Záhlaví Char1"/>
    <w:basedOn w:val="Standardnpsmoodstavce"/>
    <w:uiPriority w:val="99"/>
    <w:rsid w:val="00693F87"/>
    <w:rPr>
      <w:rFonts w:ascii="Times New Roman" w:eastAsia="Times New Roman" w:hAnsi="Times New Roman" w:cs="Times New Roman"/>
      <w:sz w:val="24"/>
      <w:szCs w:val="20"/>
      <w:lang w:eastAsia="ar-SA"/>
    </w:rPr>
  </w:style>
  <w:style w:type="character" w:customStyle="1" w:styleId="ZpatChar1">
    <w:name w:val="Zápatí Char1"/>
    <w:basedOn w:val="Standardnpsmoodstavce"/>
    <w:rsid w:val="00693F87"/>
    <w:rPr>
      <w:rFonts w:ascii="Times New Roman" w:eastAsia="Times New Roman" w:hAnsi="Times New Roman" w:cs="Times New Roman"/>
      <w:sz w:val="24"/>
      <w:szCs w:val="20"/>
      <w:lang w:eastAsia="ar-SA"/>
    </w:rPr>
  </w:style>
  <w:style w:type="character" w:customStyle="1" w:styleId="TextpoznpodarouChar1">
    <w:name w:val="Text pozn. pod čarou Char1"/>
    <w:basedOn w:val="Standardnpsmoodstavce"/>
    <w:rsid w:val="00693F87"/>
    <w:rPr>
      <w:rFonts w:ascii="Times New Roman" w:eastAsia="Times New Roman" w:hAnsi="Times New Roman" w:cs="Times New Roman"/>
      <w:sz w:val="20"/>
      <w:szCs w:val="20"/>
      <w:lang w:eastAsia="ar-SA"/>
    </w:rPr>
  </w:style>
  <w:style w:type="character" w:customStyle="1" w:styleId="ZkladntextodsazenChar1">
    <w:name w:val="Základní text odsazený Char1"/>
    <w:basedOn w:val="Standardnpsmoodstavce"/>
    <w:rsid w:val="00693F87"/>
    <w:rPr>
      <w:rFonts w:ascii="Times New Roman" w:eastAsia="Times New Roman" w:hAnsi="Times New Roman" w:cs="Times New Roman"/>
      <w:sz w:val="28"/>
      <w:szCs w:val="20"/>
      <w:lang w:eastAsia="ar-SA"/>
    </w:rPr>
  </w:style>
  <w:style w:type="paragraph" w:customStyle="1" w:styleId="Prosttext1">
    <w:name w:val="Prostý text1"/>
    <w:basedOn w:val="Normln"/>
    <w:rsid w:val="00693F87"/>
    <w:pPr>
      <w:suppressAutoHyphens w:val="0"/>
      <w:jc w:val="left"/>
    </w:pPr>
    <w:rPr>
      <w:rFonts w:ascii="Courier New" w:hAnsi="Courier New" w:cs="Courier New"/>
      <w:sz w:val="20"/>
    </w:rPr>
  </w:style>
  <w:style w:type="character" w:customStyle="1" w:styleId="TextvysvtlivekChar1">
    <w:name w:val="Text vysvětlivek Char1"/>
    <w:basedOn w:val="Standardnpsmoodstavce"/>
    <w:uiPriority w:val="99"/>
    <w:rsid w:val="00693F87"/>
    <w:rPr>
      <w:rFonts w:ascii="Times New Roman" w:eastAsia="Times New Roman" w:hAnsi="Times New Roman" w:cs="Times New Roman"/>
      <w:sz w:val="20"/>
      <w:szCs w:val="20"/>
      <w:lang w:eastAsia="ar-SA"/>
    </w:rPr>
  </w:style>
  <w:style w:type="paragraph" w:customStyle="1" w:styleId="Textkomente1">
    <w:name w:val="Text komentáře1"/>
    <w:basedOn w:val="Normln"/>
    <w:rsid w:val="00693F87"/>
    <w:pPr>
      <w:suppressAutoHyphens w:val="0"/>
      <w:jc w:val="left"/>
    </w:pPr>
    <w:rPr>
      <w:sz w:val="20"/>
    </w:rPr>
  </w:style>
  <w:style w:type="paragraph" w:customStyle="1" w:styleId="Rozvrendokumentu1">
    <w:name w:val="Rozvržení dokumentu1"/>
    <w:basedOn w:val="Normln"/>
    <w:rsid w:val="00693F87"/>
    <w:pPr>
      <w:shd w:val="clear" w:color="auto" w:fill="000080"/>
      <w:suppressAutoHyphens w:val="0"/>
    </w:pPr>
    <w:rPr>
      <w:rFonts w:ascii="Tahoma" w:hAnsi="Tahoma" w:cs="Tahoma"/>
      <w:sz w:val="20"/>
    </w:rPr>
  </w:style>
  <w:style w:type="character" w:customStyle="1" w:styleId="Zkladntext3Char1">
    <w:name w:val="Základní text 3 Char1"/>
    <w:basedOn w:val="Standardnpsmoodstavce"/>
    <w:uiPriority w:val="99"/>
    <w:semiHidden/>
    <w:rsid w:val="00693F87"/>
    <w:rPr>
      <w:sz w:val="16"/>
      <w:szCs w:val="16"/>
    </w:rPr>
  </w:style>
  <w:style w:type="character" w:styleId="Odkaznakoment">
    <w:name w:val="annotation reference"/>
    <w:basedOn w:val="Standardnpsmoodstavce"/>
    <w:uiPriority w:val="99"/>
    <w:semiHidden/>
    <w:unhideWhenUsed/>
    <w:rsid w:val="00693F87"/>
    <w:rPr>
      <w:sz w:val="16"/>
      <w:szCs w:val="16"/>
    </w:rPr>
  </w:style>
  <w:style w:type="character" w:customStyle="1" w:styleId="TextkomenteChar1">
    <w:name w:val="Text komentáře Char1"/>
    <w:basedOn w:val="Standardnpsmoodstavce"/>
    <w:uiPriority w:val="99"/>
    <w:semiHidden/>
    <w:rsid w:val="00693F87"/>
    <w:rPr>
      <w:sz w:val="20"/>
      <w:szCs w:val="20"/>
    </w:rPr>
  </w:style>
  <w:style w:type="paragraph" w:styleId="Pedmtkomente">
    <w:name w:val="annotation subject"/>
    <w:basedOn w:val="Textkomente"/>
    <w:next w:val="Textkomente"/>
    <w:link w:val="PedmtkomenteChar"/>
    <w:uiPriority w:val="99"/>
    <w:semiHidden/>
    <w:unhideWhenUsed/>
    <w:rsid w:val="00693F87"/>
    <w:pPr>
      <w:suppressAutoHyphens/>
      <w:spacing w:after="200"/>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693F87"/>
    <w:rPr>
      <w:rFonts w:asciiTheme="minorHAnsi" w:eastAsiaTheme="minorEastAsia" w:hAnsiTheme="minorHAnsi" w:cstheme="minorBidi"/>
      <w:b/>
      <w:bCs/>
      <w:sz w:val="20"/>
      <w:szCs w:val="20"/>
      <w:lang w:val="x-none" w:eastAsia="cs-CZ"/>
    </w:rPr>
  </w:style>
  <w:style w:type="paragraph" w:styleId="Revize">
    <w:name w:val="Revision"/>
    <w:hidden/>
    <w:uiPriority w:val="99"/>
    <w:semiHidden/>
    <w:rsid w:val="00693F87"/>
    <w:rPr>
      <w:rFonts w:asciiTheme="minorHAnsi" w:eastAsiaTheme="minorEastAsia" w:hAnsiTheme="minorHAnsi" w:cstheme="minorBidi"/>
      <w:sz w:val="22"/>
      <w:szCs w:val="22"/>
    </w:rPr>
  </w:style>
  <w:style w:type="table" w:styleId="Mkatabulky">
    <w:name w:val="Table Grid"/>
    <w:basedOn w:val="Normlntabulka"/>
    <w:uiPriority w:val="59"/>
    <w:rsid w:val="007D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58692">
      <w:bodyDiv w:val="1"/>
      <w:marLeft w:val="0"/>
      <w:marRight w:val="0"/>
      <w:marTop w:val="0"/>
      <w:marBottom w:val="0"/>
      <w:divBdr>
        <w:top w:val="none" w:sz="0" w:space="0" w:color="auto"/>
        <w:left w:val="none" w:sz="0" w:space="0" w:color="auto"/>
        <w:bottom w:val="none" w:sz="0" w:space="0" w:color="auto"/>
        <w:right w:val="none" w:sz="0" w:space="0" w:color="auto"/>
      </w:divBdr>
    </w:div>
    <w:div w:id="206487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F38CC-1ED6-4615-9B3E-70E30B99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7693</Words>
  <Characters>45394</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dc:creator>
  <cp:lastModifiedBy>Holečková Martina</cp:lastModifiedBy>
  <cp:revision>3</cp:revision>
  <cp:lastPrinted>2024-08-19T11:34:00Z</cp:lastPrinted>
  <dcterms:created xsi:type="dcterms:W3CDTF">2024-12-18T10:49:00Z</dcterms:created>
  <dcterms:modified xsi:type="dcterms:W3CDTF">2024-12-18T11:01:00Z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9092/2024-NBÚ/80</vt:lpwstr>
  </property>
  <property fmtid="{D5CDD505-2E9C-101B-9397-08002B2CF9AE}" pid="5" name="CJ_PostaDoruc_PisemnostOdpovedNa_Pisemnost">
    <vt:lpwstr>XXX-XXX-XXX</vt:lpwstr>
  </property>
  <property fmtid="{D5CDD505-2E9C-101B-9397-08002B2CF9AE}" pid="6" name="CJ_Spis_Pisemnost">
    <vt:lpwstr>6749/2024-NBÚ/80</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14.11.2024</vt:lpwstr>
  </property>
  <property fmtid="{D5CDD505-2E9C-101B-9397-08002B2CF9AE}" pid="12" name="DisplayName_CisloObalky_PostaOdes">
    <vt:lpwstr>ČÍSLO OBÁLKY</vt:lpwstr>
  </property>
  <property fmtid="{D5CDD505-2E9C-101B-9397-08002B2CF9AE}" pid="13" name="DisplayName_CJCol">
    <vt:lpwstr>&lt;TABLE&gt;&lt;TR&gt;&lt;TD&gt;Č.j.:&lt;/TD&gt;&lt;TD&gt;9092/2024-NBÚ/80&lt;/TD&gt;&lt;/TR&gt;&lt;TR&gt;&lt;TD&gt;&lt;/TD&gt;&lt;TD&gt;&lt;/TD&gt;&lt;/TR&gt;&lt;/TABLE&gt;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OPL - Odbor právní a legislativní</vt:lpwstr>
  </property>
  <property fmtid="{D5CDD505-2E9C-101B-9397-08002B2CF9AE}" pid="16" name="DisplayName_UserPoriz_Pisemnost">
    <vt:lpwstr>Dana Římanová</vt:lpwstr>
  </property>
  <property fmtid="{D5CDD505-2E9C-101B-9397-08002B2CF9AE}" pid="17" name="DuvodZmeny_SlozkaStupenUtajeniCollection_Slozka_Pisemnost">
    <vt:lpwstr/>
  </property>
  <property fmtid="{D5CDD505-2E9C-101B-9397-08002B2CF9AE}" pid="18" name="EC_Pisemnost">
    <vt:lpwstr>146813/24</vt:lpwstr>
  </property>
  <property fmtid="{D5CDD505-2E9C-101B-9397-08002B2CF9AE}" pid="19" name="Key_BarCode_Pisemnost">
    <vt:lpwstr>*B005791989*</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146813/24</vt:lpwstr>
  </property>
  <property fmtid="{D5CDD505-2E9C-101B-9397-08002B2CF9AE}" pid="33" name="RC">
    <vt:lpwstr/>
  </property>
  <property fmtid="{D5CDD505-2E9C-101B-9397-08002B2CF9AE}" pid="34" name="SkartacniZnakLhuta_PisemnostZnak">
    <vt:lpwstr>A/10</vt:lpwstr>
  </property>
  <property fmtid="{D5CDD505-2E9C-101B-9397-08002B2CF9AE}" pid="35" name="SmlouvaCislo">
    <vt:lpwstr>ČÍSLO SMLOUVY</vt:lpwstr>
  </property>
  <property fmtid="{D5CDD505-2E9C-101B-9397-08002B2CF9AE}" pid="36" name="SZ_Spis_Pisemnost">
    <vt:lpwstr>80 - 106464/2024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Novela vyhlášky o fyzic.bezp.LRV</vt:lpwstr>
  </property>
  <property fmtid="{D5CDD505-2E9C-101B-9397-08002B2CF9AE}" pid="41" name="Zkratka_SpisovyUzel_PoziceZodpo_Pisemnost">
    <vt:lpwstr>80</vt:lpwstr>
  </property>
</Properties>
</file>